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E4AAE9" w14:textId="316790D1" w:rsidR="00491BA2" w:rsidRPr="00946C32" w:rsidRDefault="00491BA2" w:rsidP="00491BA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sidR="00AA5C91">
        <w:rPr>
          <w:rFonts w:ascii="Arial" w:eastAsia="맑은 고딕" w:hAnsi="Arial" w:cs="Arial"/>
          <w:b/>
          <w:sz w:val="24"/>
          <w:szCs w:val="24"/>
          <w:lang w:eastAsia="ko-KR"/>
        </w:rPr>
        <w:t>26</w:t>
      </w:r>
      <w:r>
        <w:rPr>
          <w:rFonts w:ascii="Arial" w:eastAsia="맑은 고딕" w:hAnsi="Arial" w:cs="Arial"/>
          <w:b/>
          <w:sz w:val="24"/>
          <w:szCs w:val="24"/>
          <w:lang w:eastAsia="ko-KR"/>
        </w:rPr>
        <w:t xml:space="preserve">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00F419A6" w:rsidRPr="00F419A6">
        <w:t xml:space="preserve"> </w:t>
      </w:r>
      <w:r w:rsidR="00AA5C91">
        <w:t xml:space="preserve">  </w:t>
      </w:r>
      <w:r w:rsidR="00F419A6" w:rsidRPr="00F419A6">
        <w:rPr>
          <w:rFonts w:ascii="Arial" w:eastAsia="맑은 고딕" w:hAnsi="Arial" w:cs="Arial"/>
          <w:b/>
          <w:sz w:val="24"/>
          <w:szCs w:val="24"/>
          <w:lang w:eastAsia="ko-KR"/>
        </w:rPr>
        <w:t>R2-24</w:t>
      </w:r>
      <w:r w:rsidR="008B5102">
        <w:rPr>
          <w:rFonts w:ascii="Arial" w:eastAsia="맑은 고딕" w:hAnsi="Arial" w:cs="Arial"/>
          <w:b/>
          <w:sz w:val="24"/>
          <w:szCs w:val="24"/>
          <w:lang w:eastAsia="ko-KR"/>
        </w:rPr>
        <w:t>04700</w:t>
      </w:r>
    </w:p>
    <w:p w14:paraId="6C7DAA99" w14:textId="49B9ADFF" w:rsidR="00491BA2" w:rsidRPr="00780DFF" w:rsidRDefault="002A277A" w:rsidP="00491BA2">
      <w:pPr>
        <w:tabs>
          <w:tab w:val="left" w:pos="1985"/>
          <w:tab w:val="right" w:pos="9639"/>
        </w:tabs>
        <w:spacing w:after="100" w:afterAutospacing="1"/>
        <w:jc w:val="both"/>
        <w:rPr>
          <w:rFonts w:ascii="Arial" w:eastAsia="SimSun" w:hAnsi="Arial" w:cs="Arial"/>
          <w:b/>
          <w:noProof/>
          <w:sz w:val="24"/>
          <w:szCs w:val="22"/>
          <w:lang w:eastAsia="en-US"/>
        </w:rPr>
      </w:pPr>
      <w:r>
        <w:rPr>
          <w:rFonts w:ascii="Arial" w:eastAsia="SimSun" w:hAnsi="Arial" w:cs="Arial"/>
          <w:b/>
          <w:noProof/>
          <w:sz w:val="24"/>
          <w:szCs w:val="22"/>
          <w:lang w:eastAsia="zh-CN"/>
        </w:rPr>
        <w:t>Fukuoka, Japan May 20th – 24</w:t>
      </w:r>
      <w:r w:rsidR="00AA5C91" w:rsidRPr="00AA5C91">
        <w:rPr>
          <w:rFonts w:ascii="Arial" w:eastAsia="SimSun" w:hAnsi="Arial" w:cs="Arial"/>
          <w:b/>
          <w:noProof/>
          <w:sz w:val="24"/>
          <w:szCs w:val="22"/>
          <w:lang w:eastAsia="zh-CN"/>
        </w:rPr>
        <w:t>th, 2024</w:t>
      </w:r>
      <w:r w:rsidR="00491BA2" w:rsidRPr="00780DFF">
        <w:rPr>
          <w:rFonts w:ascii="Arial" w:eastAsia="SimSun" w:hAnsi="Arial" w:cs="Arial"/>
          <w:b/>
          <w:noProof/>
          <w:sz w:val="24"/>
          <w:szCs w:val="22"/>
          <w:lang w:eastAsia="zh-CN"/>
        </w:rPr>
        <w:t xml:space="preserve">                                                                                                              </w:t>
      </w:r>
    </w:p>
    <w:p w14:paraId="2C7DFAC9" w14:textId="764535D1"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FD3611">
        <w:rPr>
          <w:rFonts w:ascii="Arial" w:eastAsia="맑은 고딕" w:hAnsi="Arial" w:cs="Arial"/>
          <w:b/>
          <w:sz w:val="24"/>
          <w:szCs w:val="24"/>
          <w:lang w:eastAsia="ko-KR"/>
        </w:rPr>
        <w:t>8</w:t>
      </w:r>
      <w:r w:rsidR="00416A4C">
        <w:rPr>
          <w:rFonts w:ascii="Arial" w:eastAsia="맑은 고딕" w:hAnsi="Arial" w:cs="Arial"/>
          <w:b/>
          <w:sz w:val="24"/>
          <w:szCs w:val="24"/>
          <w:lang w:eastAsia="ko-KR"/>
        </w:rPr>
        <w:t>.</w:t>
      </w:r>
      <w:r w:rsidR="00FD3611">
        <w:rPr>
          <w:rFonts w:ascii="Arial" w:eastAsia="맑은 고딕" w:hAnsi="Arial" w:cs="Arial"/>
          <w:b/>
          <w:sz w:val="24"/>
          <w:szCs w:val="24"/>
          <w:lang w:eastAsia="ko-KR"/>
        </w:rPr>
        <w:t>3</w:t>
      </w:r>
      <w:r w:rsidR="00416A4C">
        <w:rPr>
          <w:rFonts w:ascii="Arial" w:eastAsia="맑은 고딕" w:hAnsi="Arial" w:cs="Arial"/>
          <w:b/>
          <w:sz w:val="24"/>
          <w:szCs w:val="24"/>
          <w:lang w:eastAsia="ko-KR"/>
        </w:rPr>
        <w:t>.</w:t>
      </w:r>
      <w:r w:rsidR="00FD3611">
        <w:rPr>
          <w:rFonts w:ascii="Arial" w:eastAsia="맑은 고딕" w:hAnsi="Arial" w:cs="Arial"/>
          <w:b/>
          <w:sz w:val="24"/>
          <w:szCs w:val="24"/>
          <w:lang w:eastAsia="ko-KR"/>
        </w:rPr>
        <w:t>2</w:t>
      </w:r>
      <w:r w:rsidR="00704E81">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57A6639B"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217AA2">
        <w:rPr>
          <w:rFonts w:ascii="Arial" w:eastAsia="맑은 고딕" w:hAnsi="Arial" w:cs="Arial"/>
          <w:b/>
          <w:sz w:val="24"/>
          <w:szCs w:val="24"/>
          <w:lang w:eastAsia="ko-KR"/>
        </w:rPr>
        <w:t>Discussion on RRM measurement prediction</w:t>
      </w:r>
      <w:bookmarkStart w:id="14" w:name="_GoBack"/>
      <w:bookmarkEnd w:id="14"/>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6E8DBA63" w14:textId="4AB98F3F" w:rsidR="003E50B1" w:rsidRDefault="003E50B1" w:rsidP="00456BD3">
      <w:pPr>
        <w:rPr>
          <w:rFonts w:eastAsia="맑은 고딕"/>
          <w:lang w:eastAsia="ko-KR"/>
        </w:rPr>
      </w:pPr>
      <w:r>
        <w:rPr>
          <w:rFonts w:eastAsia="맑은 고딕" w:hint="eastAsia"/>
          <w:lang w:eastAsia="ko-KR"/>
        </w:rPr>
        <w:t xml:space="preserve">This contribution </w:t>
      </w:r>
      <w:r w:rsidR="00017D4D">
        <w:rPr>
          <w:rFonts w:eastAsia="맑은 고딕"/>
          <w:lang w:eastAsia="ko-KR"/>
        </w:rPr>
        <w:t xml:space="preserve">provides our view on </w:t>
      </w:r>
      <w:r w:rsidR="00217AA2">
        <w:rPr>
          <w:rFonts w:eastAsia="맑은 고딕"/>
          <w:lang w:eastAsia="ko-KR"/>
        </w:rPr>
        <w:t>RRM measurement prediction according to t</w:t>
      </w:r>
      <w:r w:rsidR="00456BD3">
        <w:rPr>
          <w:rFonts w:eastAsia="맑은 고딕"/>
          <w:lang w:eastAsia="ko-KR"/>
        </w:rPr>
        <w:t>he following objective in SID</w:t>
      </w:r>
      <w:r w:rsidR="00842771">
        <w:rPr>
          <w:rFonts w:eastAsia="맑은 고딕"/>
          <w:lang w:eastAsia="ko-KR"/>
        </w:rPr>
        <w:t xml:space="preserve"> </w:t>
      </w:r>
      <w:r w:rsidR="00456BD3">
        <w:rPr>
          <w:rFonts w:eastAsia="맑은 고딕"/>
          <w:lang w:eastAsia="ko-KR"/>
        </w:rPr>
        <w:t>[1</w:t>
      </w:r>
      <w:r w:rsidR="00217AA2">
        <w:rPr>
          <w:rFonts w:eastAsia="맑은 고딕"/>
          <w:lang w:eastAsia="ko-KR"/>
        </w:rPr>
        <w:t>].</w:t>
      </w:r>
    </w:p>
    <w:tbl>
      <w:tblPr>
        <w:tblStyle w:val="af1"/>
        <w:tblW w:w="0" w:type="auto"/>
        <w:tblInd w:w="0" w:type="dxa"/>
        <w:tblLook w:val="04A0" w:firstRow="1" w:lastRow="0" w:firstColumn="1" w:lastColumn="0" w:noHBand="0" w:noVBand="1"/>
      </w:tblPr>
      <w:tblGrid>
        <w:gridCol w:w="9631"/>
      </w:tblGrid>
      <w:tr w:rsidR="00217AA2" w14:paraId="6604F649" w14:textId="77777777" w:rsidTr="00217AA2">
        <w:tc>
          <w:tcPr>
            <w:tcW w:w="9631" w:type="dxa"/>
          </w:tcPr>
          <w:p w14:paraId="40B17D5A" w14:textId="77777777" w:rsidR="00217AA2" w:rsidRDefault="00217AA2" w:rsidP="00217AA2">
            <w:pPr>
              <w:widowControl w:val="0"/>
              <w:overflowPunct/>
              <w:spacing w:after="0"/>
              <w:jc w:val="both"/>
              <w:rPr>
                <w:bCs/>
                <w:sz w:val="22"/>
                <w:szCs w:val="28"/>
                <w:lang w:val="en-US" w:eastAsia="en-GB"/>
              </w:rPr>
            </w:pPr>
            <w:r>
              <w:rPr>
                <w:rFonts w:eastAsia="Calibri"/>
                <w:bCs/>
                <w:sz w:val="22"/>
                <w:szCs w:val="28"/>
                <w:lang w:val="en-US"/>
              </w:rPr>
              <w:t>Study and evaluate potential benefits and gains of AI/ML aided mobility for network triggered L3-based handover, considering the following aspects:</w:t>
            </w:r>
          </w:p>
          <w:p w14:paraId="7422B0EC" w14:textId="77777777" w:rsidR="00217AA2" w:rsidRDefault="00217AA2" w:rsidP="00217AA2">
            <w:pPr>
              <w:widowControl w:val="0"/>
              <w:numPr>
                <w:ilvl w:val="0"/>
                <w:numId w:val="31"/>
              </w:numPr>
              <w:overflowPunct/>
              <w:autoSpaceDE/>
              <w:adjustRightInd/>
              <w:spacing w:after="0"/>
              <w:jc w:val="both"/>
              <w:textAlignment w:val="auto"/>
              <w:rPr>
                <w:bCs/>
                <w:sz w:val="22"/>
                <w:szCs w:val="28"/>
                <w:lang w:val="en-US"/>
              </w:rPr>
            </w:pPr>
            <w:r>
              <w:rPr>
                <w:rFonts w:eastAsia="Calibri"/>
                <w:bCs/>
                <w:sz w:val="22"/>
                <w:szCs w:val="28"/>
                <w:lang w:val="en-US"/>
              </w:rPr>
              <w:t xml:space="preserve">AI/ML based RRM measurement and event prediction, </w:t>
            </w:r>
          </w:p>
          <w:p w14:paraId="71EA35A8" w14:textId="610C6A0C" w:rsidR="00217AA2" w:rsidRDefault="00217AA2" w:rsidP="00217AA2">
            <w:pPr>
              <w:widowControl w:val="0"/>
              <w:numPr>
                <w:ilvl w:val="1"/>
                <w:numId w:val="31"/>
              </w:numPr>
              <w:overflowPunct/>
              <w:autoSpaceDE/>
              <w:adjustRightInd/>
              <w:spacing w:after="0"/>
              <w:jc w:val="both"/>
              <w:textAlignment w:val="auto"/>
              <w:rPr>
                <w:rFonts w:eastAsia="DengXian"/>
                <w:bCs/>
                <w:sz w:val="22"/>
                <w:szCs w:val="28"/>
                <w:lang w:val="en-US"/>
              </w:rPr>
            </w:pPr>
            <w:r>
              <w:rPr>
                <w:rFonts w:eastAsia="Calibri"/>
                <w:bCs/>
                <w:sz w:val="22"/>
                <w:szCs w:val="28"/>
                <w:lang w:val="en-US"/>
              </w:rPr>
              <w:t>Cell-level measurement prediction including intra and inter-fr</w:t>
            </w:r>
            <w:r w:rsidR="005676CA">
              <w:rPr>
                <w:rFonts w:eastAsia="Calibri"/>
                <w:bCs/>
                <w:sz w:val="22"/>
                <w:szCs w:val="28"/>
                <w:lang w:val="en-US"/>
              </w:rPr>
              <w:t xml:space="preserve"> R</w:t>
            </w:r>
            <w:r>
              <w:rPr>
                <w:rFonts w:eastAsia="Calibri"/>
                <w:bCs/>
                <w:sz w:val="22"/>
                <w:szCs w:val="28"/>
                <w:lang w:val="en-US"/>
              </w:rPr>
              <w:t>equency (UE sided and NW sided model) [RAN2]</w:t>
            </w:r>
          </w:p>
          <w:p w14:paraId="066183AB" w14:textId="5D29DF17" w:rsidR="00217AA2" w:rsidRPr="00217AA2" w:rsidRDefault="00217AA2" w:rsidP="00217AA2">
            <w:pPr>
              <w:widowControl w:val="0"/>
              <w:numPr>
                <w:ilvl w:val="2"/>
                <w:numId w:val="31"/>
              </w:numPr>
              <w:overflowPunct/>
              <w:autoSpaceDE/>
              <w:adjustRightInd/>
              <w:spacing w:after="0"/>
              <w:jc w:val="both"/>
              <w:textAlignment w:val="auto"/>
              <w:rPr>
                <w:rFonts w:eastAsia="DengXian"/>
                <w:bCs/>
                <w:sz w:val="22"/>
                <w:szCs w:val="28"/>
                <w:lang w:val="en-US"/>
              </w:rPr>
            </w:pPr>
            <w:r>
              <w:rPr>
                <w:rFonts w:eastAsia="Calibri"/>
                <w:bCs/>
                <w:sz w:val="22"/>
                <w:szCs w:val="28"/>
                <w:lang w:val="en-US"/>
              </w:rPr>
              <w:t>Inter-cell Beam-level measurement prediction for L3 Mobility (UE sided and NW sided model) [RAN2]</w:t>
            </w:r>
          </w:p>
        </w:tc>
      </w:tr>
    </w:tbl>
    <w:p w14:paraId="783E7699" w14:textId="04FCD1D6" w:rsidR="007054A8" w:rsidRDefault="007054A8" w:rsidP="007054A8">
      <w:pPr>
        <w:pStyle w:val="1"/>
        <w:rPr>
          <w:rFonts w:eastAsia="맑은 고딕"/>
          <w:lang w:eastAsia="ko-KR"/>
        </w:rPr>
      </w:pPr>
      <w:r w:rsidRPr="00D22F2D">
        <w:rPr>
          <w:rFonts w:eastAsia="맑은 고딕" w:hint="eastAsia"/>
          <w:lang w:eastAsia="ko-KR"/>
        </w:rPr>
        <w:t>2</w:t>
      </w:r>
      <w:r w:rsidRPr="00D22F2D">
        <w:rPr>
          <w:rFonts w:eastAsia="맑은 고딕" w:hint="eastAsia"/>
          <w:lang w:eastAsia="ko-KR"/>
        </w:rPr>
        <w:tab/>
        <w:t>Discussion</w:t>
      </w:r>
    </w:p>
    <w:p w14:paraId="0B83C98B" w14:textId="41035973" w:rsidR="005B3769" w:rsidRDefault="00217AA2" w:rsidP="00217AA2">
      <w:pPr>
        <w:rPr>
          <w:rFonts w:eastAsia="맑은 고딕"/>
          <w:lang w:eastAsia="ko-KR"/>
        </w:rPr>
      </w:pPr>
      <w:r>
        <w:rPr>
          <w:rFonts w:eastAsia="맑은 고딕"/>
          <w:lang w:eastAsia="ko-KR"/>
        </w:rPr>
        <w:t>The</w:t>
      </w:r>
      <w:r>
        <w:rPr>
          <w:rFonts w:eastAsia="맑은 고딕" w:hint="eastAsia"/>
          <w:lang w:eastAsia="ko-KR"/>
        </w:rPr>
        <w:t xml:space="preserve"> </w:t>
      </w:r>
      <w:r>
        <w:rPr>
          <w:rFonts w:eastAsia="맑은 고딕"/>
          <w:lang w:eastAsia="ko-KR"/>
        </w:rPr>
        <w:t>RRM measurement prediction is mainly to control UE’s mobility in proactive manner. The prediction results can be used to prevent the unintended events (e.g., RLF due to too late HO) that seem inevitable with the legacy HO mechanism. For instance</w:t>
      </w:r>
      <w:r w:rsidR="00000899">
        <w:rPr>
          <w:rFonts w:eastAsia="맑은 고딕"/>
          <w:lang w:eastAsia="ko-KR"/>
        </w:rPr>
        <w:t xml:space="preserve">, if NW </w:t>
      </w:r>
      <w:r>
        <w:rPr>
          <w:rFonts w:eastAsia="맑은 고딕"/>
          <w:lang w:eastAsia="ko-KR"/>
        </w:rPr>
        <w:t>predict</w:t>
      </w:r>
      <w:r w:rsidR="00000899">
        <w:rPr>
          <w:rFonts w:eastAsia="맑은 고딕"/>
          <w:lang w:eastAsia="ko-KR"/>
        </w:rPr>
        <w:t>s</w:t>
      </w:r>
      <w:r>
        <w:rPr>
          <w:rFonts w:eastAsia="맑은 고딕"/>
          <w:lang w:eastAsia="ko-KR"/>
        </w:rPr>
        <w:t xml:space="preserve"> future RSRP values o</w:t>
      </w:r>
      <w:r w:rsidR="00000899">
        <w:rPr>
          <w:rFonts w:eastAsia="맑은 고딕"/>
          <w:lang w:eastAsia="ko-KR"/>
        </w:rPr>
        <w:t>f serving/neighbouring cells, it</w:t>
      </w:r>
      <w:r>
        <w:rPr>
          <w:rFonts w:eastAsia="맑은 고딕"/>
          <w:lang w:eastAsia="ko-KR"/>
        </w:rPr>
        <w:t xml:space="preserve"> can prepare the HO procedure in advance and command UE to handover to the proper target cell in time. </w:t>
      </w:r>
    </w:p>
    <w:p w14:paraId="576212B9" w14:textId="1DDB1798" w:rsidR="00E517E7" w:rsidRPr="00762AF2" w:rsidRDefault="00E517E7" w:rsidP="00E517E7">
      <w:pPr>
        <w:rPr>
          <w:lang w:eastAsia="en-US"/>
        </w:rPr>
      </w:pPr>
      <w:r w:rsidRPr="00762AF2">
        <w:rPr>
          <w:lang w:eastAsia="en-US"/>
        </w:rPr>
        <w:t xml:space="preserve">In the last RAN2 meeting, some agreements were made for </w:t>
      </w:r>
      <w:r>
        <w:rPr>
          <w:lang w:eastAsia="en-US"/>
        </w:rPr>
        <w:t>RRM measurement prediction</w:t>
      </w:r>
      <w:r w:rsidRPr="00762AF2">
        <w:rPr>
          <w:lang w:eastAsia="en-US"/>
        </w:rPr>
        <w:t xml:space="preserve">. In this contribution, we continue to discuss each aspect of </w:t>
      </w:r>
      <w:r>
        <w:rPr>
          <w:lang w:eastAsia="en-US"/>
        </w:rPr>
        <w:t>RRM measurement prediction</w:t>
      </w:r>
      <w:r w:rsidRPr="00762AF2">
        <w:rPr>
          <w:lang w:eastAsia="en-US"/>
        </w:rPr>
        <w:t xml:space="preserve">. </w:t>
      </w:r>
    </w:p>
    <w:p w14:paraId="445D599B" w14:textId="0E7889D4" w:rsidR="00E517E7" w:rsidRDefault="00E517E7" w:rsidP="003F4768">
      <w:pPr>
        <w:pStyle w:val="2"/>
        <w:rPr>
          <w:rFonts w:eastAsia="맑은 고딕"/>
          <w:lang w:val="en-US" w:eastAsia="ko-KR"/>
        </w:rPr>
      </w:pPr>
      <w:r>
        <w:rPr>
          <w:rFonts w:eastAsia="맑은 고딕" w:hint="eastAsia"/>
          <w:lang w:val="en-US" w:eastAsia="ko-KR"/>
        </w:rPr>
        <w:t>2.</w:t>
      </w:r>
      <w:r w:rsidR="005676CA">
        <w:rPr>
          <w:rFonts w:eastAsia="맑은 고딕"/>
          <w:lang w:val="en-US" w:eastAsia="ko-KR"/>
        </w:rPr>
        <w:t>1</w:t>
      </w:r>
      <w:r>
        <w:rPr>
          <w:rFonts w:eastAsia="맑은 고딕" w:hint="eastAsia"/>
          <w:lang w:val="en-US" w:eastAsia="ko-KR"/>
        </w:rPr>
        <w:t xml:space="preserve"> Overall scenario of RRM measurement prediction</w:t>
      </w:r>
    </w:p>
    <w:p w14:paraId="7073C658" w14:textId="48AA5421" w:rsidR="005676CA" w:rsidRDefault="00E517E7" w:rsidP="005676CA">
      <w:pPr>
        <w:pStyle w:val="ae"/>
      </w:pPr>
      <w:r>
        <w:rPr>
          <w:rFonts w:eastAsia="맑은 고딕"/>
          <w:lang w:val="en-US" w:eastAsia="ko-KR"/>
        </w:rPr>
        <w:t>According to SID [1], we can consider the cases of using either UE-sided model or NW-sided model for RRM</w:t>
      </w:r>
      <w:r w:rsidR="00543662">
        <w:rPr>
          <w:rFonts w:eastAsia="맑은 고딕"/>
          <w:lang w:val="en-US" w:eastAsia="ko-KR"/>
        </w:rPr>
        <w:t xml:space="preserve"> </w:t>
      </w:r>
      <w:r>
        <w:rPr>
          <w:rFonts w:eastAsia="맑은 고딕"/>
          <w:lang w:val="en-US" w:eastAsia="ko-KR"/>
        </w:rPr>
        <w:t>measurement prediction as described in the figure 1 below. For the UE-sided model case, the AI/ML model inference will be perform</w:t>
      </w:r>
      <w:r w:rsidR="005B0346">
        <w:rPr>
          <w:rFonts w:eastAsia="맑은 고딕"/>
          <w:lang w:val="en-US" w:eastAsia="ko-KR"/>
        </w:rPr>
        <w:t>ed by the</w:t>
      </w:r>
      <w:r>
        <w:rPr>
          <w:rFonts w:eastAsia="맑은 고딕"/>
          <w:lang w:val="en-US" w:eastAsia="ko-KR"/>
        </w:rPr>
        <w:t xml:space="preserve"> UE. In this case, the input data of AI/ML model can be transparent to the NW, while the output of model (e.g., predicted RSRP of future time instances) needs to be reported</w:t>
      </w:r>
      <w:r w:rsidR="005B0346">
        <w:rPr>
          <w:rFonts w:eastAsia="맑은 고딕"/>
          <w:lang w:val="en-US" w:eastAsia="ko-KR"/>
        </w:rPr>
        <w:t xml:space="preserve"> from the UE</w:t>
      </w:r>
      <w:r>
        <w:rPr>
          <w:rFonts w:eastAsia="맑은 고딕"/>
          <w:lang w:val="en-US" w:eastAsia="ko-KR"/>
        </w:rPr>
        <w:t xml:space="preserve"> to</w:t>
      </w:r>
      <w:r w:rsidR="005B0346">
        <w:rPr>
          <w:rFonts w:eastAsia="맑은 고딕"/>
          <w:lang w:val="en-US" w:eastAsia="ko-KR"/>
        </w:rPr>
        <w:t xml:space="preserve"> the</w:t>
      </w:r>
      <w:r>
        <w:rPr>
          <w:rFonts w:eastAsia="맑은 고딕"/>
          <w:lang w:val="en-US" w:eastAsia="ko-KR"/>
        </w:rPr>
        <w:t xml:space="preserve"> NW. Meanwhile, for the NW-sided model case, the AI/ML model inference wi</w:t>
      </w:r>
      <w:r w:rsidR="005B0346">
        <w:rPr>
          <w:rFonts w:eastAsia="맑은 고딕"/>
          <w:lang w:val="en-US" w:eastAsia="ko-KR"/>
        </w:rPr>
        <w:t>ll be performed by the NW. Then,</w:t>
      </w:r>
      <w:r>
        <w:rPr>
          <w:rFonts w:eastAsia="맑은 고딕"/>
          <w:lang w:val="en-US" w:eastAsia="ko-KR"/>
        </w:rPr>
        <w:t xml:space="preserve"> the output data of AI/ML model can be transparent to the UE, but the input data of model (e.g., historical RSRP measurement results) should be provided by the UE to the NW. </w:t>
      </w:r>
      <w:r w:rsidR="005B0346">
        <w:rPr>
          <w:rFonts w:eastAsia="맑은 고딕"/>
          <w:lang w:val="en-US" w:eastAsia="ko-KR"/>
        </w:rPr>
        <w:t xml:space="preserve">Since the input/output of RRM prediction model need to be reported from UE to NW, </w:t>
      </w:r>
      <w:r w:rsidR="00976CEE">
        <w:rPr>
          <w:rFonts w:eastAsia="맑은 고딕"/>
          <w:lang w:val="en-US" w:eastAsia="ko-KR"/>
        </w:rPr>
        <w:t>there can be some</w:t>
      </w:r>
      <w:r w:rsidR="005B0346">
        <w:rPr>
          <w:rFonts w:eastAsia="맑은 고딕"/>
          <w:lang w:val="en-US" w:eastAsia="ko-KR"/>
        </w:rPr>
        <w:t xml:space="preserve"> stage-3 spec. impact depending on what input/output information is assumed for RRM measurement prediction.</w:t>
      </w:r>
      <w:r w:rsidR="005676CA">
        <w:rPr>
          <w:rFonts w:eastAsia="맑은 고딕"/>
          <w:lang w:val="en-US" w:eastAsia="ko-KR"/>
        </w:rPr>
        <w:t xml:space="preserve"> In other words, RAN2 need to discuss whether </w:t>
      </w:r>
      <w:r w:rsidR="005676CA">
        <w:t xml:space="preserve">the input/output information will require different format from existing measurement reporting. </w:t>
      </w:r>
    </w:p>
    <w:p w14:paraId="7A1A9C58" w14:textId="3EC6FF7D" w:rsidR="00E517E7" w:rsidRDefault="00E517E7" w:rsidP="00E517E7">
      <w:pPr>
        <w:rPr>
          <w:rFonts w:eastAsia="맑은 고딕"/>
          <w:lang w:val="en-US" w:eastAsia="ko-KR"/>
        </w:rPr>
      </w:pPr>
    </w:p>
    <w:p w14:paraId="0CC89282" w14:textId="77777777" w:rsidR="005B0346" w:rsidRDefault="005B0346" w:rsidP="00E517E7">
      <w:pPr>
        <w:rPr>
          <w:rFonts w:eastAsia="맑은 고딕"/>
          <w:lang w:val="en-US" w:eastAsia="ko-KR"/>
        </w:rPr>
      </w:pPr>
    </w:p>
    <w:p w14:paraId="75095079" w14:textId="77777777" w:rsidR="00E517E7" w:rsidRDefault="00E517E7" w:rsidP="00E517E7">
      <w:pPr>
        <w:keepNext/>
      </w:pPr>
      <w:r w:rsidRPr="00E517E7">
        <w:rPr>
          <w:rFonts w:eastAsia="맑은 고딕"/>
          <w:noProof/>
          <w:lang w:val="en-US" w:eastAsia="ko-KR"/>
        </w:rPr>
        <w:lastRenderedPageBreak/>
        <w:drawing>
          <wp:inline distT="0" distB="0" distL="0" distR="0" wp14:anchorId="557B6F5F" wp14:editId="0C9BF2F3">
            <wp:extent cx="6122035" cy="1381760"/>
            <wp:effectExtent l="0" t="0" r="0" b="0"/>
            <wp:docPr id="30"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그림 29"/>
                    <pic:cNvPicPr>
                      <a:picLocks noChangeAspect="1"/>
                    </pic:cNvPicPr>
                  </pic:nvPicPr>
                  <pic:blipFill>
                    <a:blip r:embed="rId11"/>
                    <a:stretch>
                      <a:fillRect/>
                    </a:stretch>
                  </pic:blipFill>
                  <pic:spPr>
                    <a:xfrm>
                      <a:off x="0" y="0"/>
                      <a:ext cx="6122035" cy="1381760"/>
                    </a:xfrm>
                    <a:prstGeom prst="rect">
                      <a:avLst/>
                    </a:prstGeom>
                  </pic:spPr>
                </pic:pic>
              </a:graphicData>
            </a:graphic>
          </wp:inline>
        </w:drawing>
      </w:r>
    </w:p>
    <w:p w14:paraId="00968AC9" w14:textId="5B3DD182" w:rsidR="00E517E7" w:rsidRDefault="00E517E7" w:rsidP="001E7725">
      <w:pPr>
        <w:pStyle w:val="af4"/>
        <w:jc w:val="center"/>
      </w:pPr>
      <w:r>
        <w:t xml:space="preserve">Figure </w:t>
      </w:r>
      <w:r>
        <w:fldChar w:fldCharType="begin"/>
      </w:r>
      <w:r>
        <w:instrText xml:space="preserve"> SEQ Figure \* ARABIC </w:instrText>
      </w:r>
      <w:r>
        <w:fldChar w:fldCharType="separate"/>
      </w:r>
      <w:r w:rsidR="008C2351">
        <w:rPr>
          <w:noProof/>
        </w:rPr>
        <w:t>1</w:t>
      </w:r>
      <w:r>
        <w:fldChar w:fldCharType="end"/>
      </w:r>
      <w:r>
        <w:t>. Scenario of RRM measurement prediction.</w:t>
      </w:r>
    </w:p>
    <w:p w14:paraId="50606AC3" w14:textId="252A9916" w:rsidR="00976CEE" w:rsidRDefault="008A335E" w:rsidP="00976CEE">
      <w:pPr>
        <w:rPr>
          <w:rFonts w:eastAsia="맑은 고딕"/>
          <w:b/>
          <w:lang w:val="en-US" w:eastAsia="ko-KR"/>
        </w:rPr>
      </w:pPr>
      <w:r>
        <w:rPr>
          <w:rFonts w:eastAsia="맑은 고딕"/>
          <w:b/>
          <w:lang w:val="en-US" w:eastAsia="ko-KR"/>
        </w:rPr>
        <w:t xml:space="preserve">Observation. </w:t>
      </w:r>
      <w:r w:rsidR="005676CA">
        <w:rPr>
          <w:rFonts w:eastAsia="맑은 고딕"/>
          <w:b/>
          <w:lang w:val="en-US" w:eastAsia="ko-KR"/>
        </w:rPr>
        <w:t>1</w:t>
      </w:r>
      <w:r w:rsidR="00976CEE" w:rsidRPr="00456BD3">
        <w:rPr>
          <w:rFonts w:eastAsia="맑은 고딕"/>
          <w:b/>
          <w:lang w:val="en-US" w:eastAsia="ko-KR"/>
        </w:rPr>
        <w:t xml:space="preserve">: For RRM measurement prediction, </w:t>
      </w:r>
      <w:r w:rsidR="00976CEE">
        <w:rPr>
          <w:rFonts w:eastAsia="맑은 고딕"/>
          <w:b/>
          <w:lang w:val="en-US" w:eastAsia="ko-KR"/>
        </w:rPr>
        <w:t>the input/output of RRM measurement prediction needs to be reported from UE to NW.</w:t>
      </w:r>
    </w:p>
    <w:p w14:paraId="1DEC8F49" w14:textId="6E3F9BF5" w:rsidR="00976CEE" w:rsidRPr="00456BD3" w:rsidRDefault="008A335E" w:rsidP="00976CEE">
      <w:pPr>
        <w:rPr>
          <w:rFonts w:eastAsia="맑은 고딕"/>
          <w:b/>
          <w:lang w:val="en-US" w:eastAsia="ko-KR"/>
        </w:rPr>
      </w:pPr>
      <w:r>
        <w:rPr>
          <w:rFonts w:eastAsia="맑은 고딕"/>
          <w:b/>
          <w:lang w:val="en-US" w:eastAsia="ko-KR"/>
        </w:rPr>
        <w:t xml:space="preserve">Observation. </w:t>
      </w:r>
      <w:r w:rsidR="005676CA">
        <w:rPr>
          <w:rFonts w:eastAsia="맑은 고딕"/>
          <w:b/>
          <w:lang w:val="en-US" w:eastAsia="ko-KR"/>
        </w:rPr>
        <w:t>2</w:t>
      </w:r>
      <w:r w:rsidR="00976CEE">
        <w:rPr>
          <w:rFonts w:eastAsia="맑은 고딕"/>
          <w:b/>
          <w:lang w:val="en-US" w:eastAsia="ko-KR"/>
        </w:rPr>
        <w:t>: There can be some</w:t>
      </w:r>
      <w:r w:rsidR="00976CEE" w:rsidRPr="00976CEE">
        <w:rPr>
          <w:rFonts w:eastAsia="맑은 고딕"/>
          <w:b/>
          <w:lang w:val="en-US" w:eastAsia="ko-KR"/>
        </w:rPr>
        <w:t xml:space="preserve"> stage-3 spec. impact depending on what input/output information is assumed</w:t>
      </w:r>
      <w:r w:rsidR="00976CEE">
        <w:rPr>
          <w:rFonts w:eastAsia="맑은 고딕"/>
          <w:b/>
          <w:lang w:val="en-US" w:eastAsia="ko-KR"/>
        </w:rPr>
        <w:t xml:space="preserve"> for RRM measurement prediction.</w:t>
      </w:r>
    </w:p>
    <w:p w14:paraId="00473FD0" w14:textId="13F8AF38" w:rsidR="00E517E7" w:rsidRDefault="00976CEE" w:rsidP="00E517E7">
      <w:pPr>
        <w:rPr>
          <w:rFonts w:eastAsia="맑은 고딕"/>
          <w:lang w:val="en-US" w:eastAsia="ko-KR"/>
        </w:rPr>
      </w:pPr>
      <w:r>
        <w:rPr>
          <w:rFonts w:eastAsia="맑은 고딕" w:hint="eastAsia"/>
          <w:lang w:val="en-US" w:eastAsia="ko-KR"/>
        </w:rPr>
        <w:t xml:space="preserve">Based on the discussion above, </w:t>
      </w:r>
      <w:r>
        <w:rPr>
          <w:rFonts w:eastAsia="맑은 고딕"/>
          <w:lang w:val="en-US" w:eastAsia="ko-KR"/>
        </w:rPr>
        <w:t>we would like to propose the following.</w:t>
      </w:r>
    </w:p>
    <w:p w14:paraId="4C9B392E" w14:textId="3559C159" w:rsidR="00976CEE" w:rsidRDefault="00976CEE" w:rsidP="00976CEE">
      <w:pPr>
        <w:rPr>
          <w:rFonts w:eastAsia="맑은 고딕"/>
          <w:b/>
          <w:lang w:val="en-US" w:eastAsia="ko-KR"/>
        </w:rPr>
      </w:pPr>
      <w:r>
        <w:rPr>
          <w:rFonts w:eastAsia="맑은 고딕"/>
          <w:b/>
          <w:lang w:val="en-US" w:eastAsia="ko-KR"/>
        </w:rPr>
        <w:t>Proposal</w:t>
      </w:r>
      <w:r w:rsidR="008A335E">
        <w:rPr>
          <w:rFonts w:eastAsia="맑은 고딕"/>
          <w:b/>
          <w:lang w:val="en-US" w:eastAsia="ko-KR"/>
        </w:rPr>
        <w:t xml:space="preserve">. </w:t>
      </w:r>
      <w:r w:rsidR="005676CA">
        <w:rPr>
          <w:rFonts w:eastAsia="맑은 고딕"/>
          <w:b/>
          <w:lang w:val="en-US" w:eastAsia="ko-KR"/>
        </w:rPr>
        <w:t>1</w:t>
      </w:r>
      <w:r w:rsidRPr="00456BD3">
        <w:rPr>
          <w:rFonts w:eastAsia="맑은 고딕"/>
          <w:b/>
          <w:lang w:val="en-US" w:eastAsia="ko-KR"/>
        </w:rPr>
        <w:t xml:space="preserve">: </w:t>
      </w:r>
      <w:r>
        <w:rPr>
          <w:rFonts w:eastAsia="맑은 고딕"/>
          <w:b/>
          <w:lang w:val="en-US" w:eastAsia="ko-KR"/>
        </w:rPr>
        <w:t>RAN2 to continue the discussion on the baseline input/output of RRM measurement prediction</w:t>
      </w:r>
      <w:r w:rsidR="005676CA">
        <w:rPr>
          <w:rFonts w:eastAsia="맑은 고딕"/>
          <w:b/>
          <w:lang w:val="en-US" w:eastAsia="ko-KR"/>
        </w:rPr>
        <w:t xml:space="preserve"> </w:t>
      </w:r>
      <w:r w:rsidR="00BE62DC">
        <w:rPr>
          <w:rFonts w:eastAsia="맑은 고딕"/>
          <w:b/>
          <w:lang w:val="en-US" w:eastAsia="ko-KR"/>
        </w:rPr>
        <w:t>to</w:t>
      </w:r>
      <w:r w:rsidR="005676CA">
        <w:rPr>
          <w:rFonts w:eastAsia="맑은 고딕"/>
          <w:b/>
          <w:lang w:val="en-US" w:eastAsia="ko-KR"/>
        </w:rPr>
        <w:t xml:space="preserve"> check whether the input/output information will require different format from existing measurement reporting.</w:t>
      </w:r>
      <w:r>
        <w:rPr>
          <w:rFonts w:eastAsia="맑은 고딕"/>
          <w:b/>
          <w:lang w:val="en-US" w:eastAsia="ko-KR"/>
        </w:rPr>
        <w:t xml:space="preserve"> </w:t>
      </w:r>
      <w:r>
        <w:rPr>
          <w:rFonts w:eastAsia="맑은 고딕"/>
          <w:b/>
          <w:lang w:val="en-US" w:eastAsia="ko-KR"/>
        </w:rPr>
        <w:br/>
      </w:r>
    </w:p>
    <w:p w14:paraId="67279DC0" w14:textId="4F5B4B39" w:rsidR="00527158" w:rsidRDefault="00527158" w:rsidP="00527158">
      <w:pPr>
        <w:pStyle w:val="2"/>
        <w:rPr>
          <w:rFonts w:eastAsia="맑은 고딕"/>
          <w:lang w:val="en-US" w:eastAsia="ko-KR"/>
        </w:rPr>
      </w:pPr>
      <w:r>
        <w:rPr>
          <w:rFonts w:eastAsia="맑은 고딕" w:hint="eastAsia"/>
          <w:lang w:val="en-US" w:eastAsia="ko-KR"/>
        </w:rPr>
        <w:t>2.</w:t>
      </w:r>
      <w:r w:rsidR="005676CA">
        <w:rPr>
          <w:rFonts w:eastAsia="맑은 고딕"/>
          <w:lang w:val="en-US" w:eastAsia="ko-KR"/>
        </w:rPr>
        <w:t>2</w:t>
      </w:r>
      <w:r>
        <w:rPr>
          <w:rFonts w:eastAsia="맑은 고딕"/>
          <w:lang w:val="en-US" w:eastAsia="ko-KR"/>
        </w:rPr>
        <w:t xml:space="preserve"> Use of</w:t>
      </w:r>
      <w:r>
        <w:rPr>
          <w:rFonts w:eastAsia="맑은 고딕" w:hint="eastAsia"/>
          <w:lang w:val="en-US" w:eastAsia="ko-KR"/>
        </w:rPr>
        <w:t xml:space="preserve"> </w:t>
      </w:r>
      <w:r>
        <w:rPr>
          <w:rFonts w:eastAsia="맑은 고딕"/>
          <w:lang w:val="en-US" w:eastAsia="ko-KR"/>
        </w:rPr>
        <w:t>Cluster approach</w:t>
      </w:r>
    </w:p>
    <w:p w14:paraId="75DBCDC0" w14:textId="498BDD2C" w:rsidR="00527158" w:rsidRDefault="00527158" w:rsidP="00527158">
      <w:pPr>
        <w:rPr>
          <w:rFonts w:eastAsia="맑은 고딕"/>
          <w:lang w:val="en-US" w:eastAsia="ko-KR"/>
        </w:rPr>
      </w:pPr>
      <w:r>
        <w:rPr>
          <w:rFonts w:eastAsia="맑은 고딕" w:hint="eastAsia"/>
          <w:lang w:val="en-US" w:eastAsia="ko-KR"/>
        </w:rPr>
        <w:t xml:space="preserve">For the RRM </w:t>
      </w:r>
      <w:r>
        <w:rPr>
          <w:rFonts w:eastAsia="맑은 고딕"/>
          <w:lang w:val="en-US" w:eastAsia="ko-KR"/>
        </w:rPr>
        <w:t>measurement</w:t>
      </w:r>
      <w:r>
        <w:rPr>
          <w:rFonts w:eastAsia="맑은 고딕" w:hint="eastAsia"/>
          <w:lang w:val="en-US" w:eastAsia="ko-KR"/>
        </w:rPr>
        <w:t xml:space="preserve"> </w:t>
      </w:r>
      <w:r>
        <w:rPr>
          <w:rFonts w:eastAsia="맑은 고딕"/>
          <w:lang w:val="en-US" w:eastAsia="ko-KR"/>
        </w:rPr>
        <w:t xml:space="preserve">result prediction, we can consider two different approaches as </w:t>
      </w:r>
      <w:r w:rsidR="000A163A">
        <w:rPr>
          <w:rFonts w:eastAsia="맑은 고딕"/>
          <w:lang w:val="en-US" w:eastAsia="ko-KR"/>
        </w:rPr>
        <w:t>in the figure 2</w:t>
      </w:r>
      <w:r>
        <w:rPr>
          <w:rFonts w:eastAsia="맑은 고딕"/>
          <w:lang w:val="en-US" w:eastAsia="ko-KR"/>
        </w:rPr>
        <w:t xml:space="preserve"> below. </w:t>
      </w:r>
    </w:p>
    <w:p w14:paraId="0C713A63" w14:textId="77777777" w:rsidR="00527158" w:rsidRPr="00A50707" w:rsidRDefault="00527158" w:rsidP="00527158">
      <w:pPr>
        <w:pStyle w:val="af0"/>
        <w:numPr>
          <w:ilvl w:val="0"/>
          <w:numId w:val="35"/>
        </w:numPr>
        <w:rPr>
          <w:rFonts w:eastAsia="맑은 고딕"/>
          <w:b/>
          <w:lang w:val="en-US" w:eastAsia="ko-KR"/>
        </w:rPr>
      </w:pPr>
      <w:r>
        <w:rPr>
          <w:rFonts w:eastAsia="맑은 고딕"/>
          <w:b/>
          <w:lang w:val="en-US" w:eastAsia="ko-KR"/>
        </w:rPr>
        <w:t>For Approach 1</w:t>
      </w:r>
      <w:r w:rsidRPr="00A50707">
        <w:rPr>
          <w:rFonts w:eastAsia="맑은 고딕"/>
          <w:b/>
          <w:lang w:val="en-US" w:eastAsia="ko-KR"/>
        </w:rPr>
        <w:t xml:space="preserve"> (</w:t>
      </w:r>
      <w:r w:rsidRPr="00A50707">
        <w:rPr>
          <w:rFonts w:eastAsia="맑은 고딕" w:hint="eastAsia"/>
          <w:b/>
          <w:lang w:val="en-US" w:eastAsia="ko-KR"/>
        </w:rPr>
        <w:t>1-to-1 approach</w:t>
      </w:r>
      <w:r w:rsidRPr="00A50707">
        <w:rPr>
          <w:rFonts w:eastAsia="맑은 고딕"/>
          <w:b/>
          <w:lang w:val="en-US" w:eastAsia="ko-KR"/>
        </w:rPr>
        <w:t>)</w:t>
      </w:r>
      <w:r>
        <w:rPr>
          <w:rFonts w:eastAsia="맑은 고딕"/>
          <w:b/>
          <w:lang w:val="en-US" w:eastAsia="ko-KR"/>
        </w:rPr>
        <w:t>:</w:t>
      </w:r>
    </w:p>
    <w:p w14:paraId="6ED99059" w14:textId="77777777" w:rsidR="00527158" w:rsidRDefault="00527158" w:rsidP="00527158">
      <w:pPr>
        <w:pStyle w:val="af0"/>
        <w:numPr>
          <w:ilvl w:val="1"/>
          <w:numId w:val="35"/>
        </w:numPr>
        <w:rPr>
          <w:rFonts w:eastAsia="맑은 고딕"/>
          <w:lang w:val="en-US" w:eastAsia="ko-KR"/>
        </w:rPr>
      </w:pPr>
      <w:r>
        <w:rPr>
          <w:rFonts w:eastAsia="맑은 고딕" w:hint="eastAsia"/>
          <w:lang w:val="en-US" w:eastAsia="ko-KR"/>
        </w:rPr>
        <w:t>The</w:t>
      </w:r>
      <w:r>
        <w:rPr>
          <w:rFonts w:eastAsia="맑은 고딕"/>
          <w:lang w:val="en-US" w:eastAsia="ko-KR"/>
        </w:rPr>
        <w:t xml:space="preserve"> model</w:t>
      </w:r>
      <w:r>
        <w:rPr>
          <w:rFonts w:eastAsia="맑은 고딕" w:hint="eastAsia"/>
          <w:lang w:val="en-US" w:eastAsia="ko-KR"/>
        </w:rPr>
        <w:t xml:space="preserve"> input is the measurement results for a single cell </w:t>
      </w:r>
      <w:r>
        <w:rPr>
          <w:rFonts w:eastAsia="맑은 고딕"/>
          <w:lang w:val="en-US" w:eastAsia="ko-KR"/>
        </w:rPr>
        <w:t>B</w:t>
      </w:r>
    </w:p>
    <w:p w14:paraId="2B83A2DD" w14:textId="77777777" w:rsidR="00527158" w:rsidRDefault="00527158" w:rsidP="00527158">
      <w:pPr>
        <w:pStyle w:val="af0"/>
        <w:numPr>
          <w:ilvl w:val="1"/>
          <w:numId w:val="35"/>
        </w:numPr>
        <w:rPr>
          <w:rFonts w:eastAsia="맑은 고딕"/>
          <w:lang w:val="en-US" w:eastAsia="ko-KR"/>
        </w:rPr>
      </w:pPr>
      <w:r>
        <w:rPr>
          <w:rFonts w:eastAsia="맑은 고딕"/>
          <w:lang w:val="en-US" w:eastAsia="ko-KR"/>
        </w:rPr>
        <w:t>The model output is the prediction results for a single cell A</w:t>
      </w:r>
    </w:p>
    <w:p w14:paraId="740BCDED" w14:textId="77777777" w:rsidR="00527158" w:rsidRDefault="00527158" w:rsidP="00527158">
      <w:pPr>
        <w:pStyle w:val="af0"/>
        <w:numPr>
          <w:ilvl w:val="1"/>
          <w:numId w:val="35"/>
        </w:numPr>
        <w:rPr>
          <w:rFonts w:eastAsia="맑은 고딕"/>
          <w:lang w:val="en-US" w:eastAsia="ko-KR"/>
        </w:rPr>
      </w:pPr>
      <w:r>
        <w:rPr>
          <w:rFonts w:eastAsia="맑은 고딕"/>
          <w:lang w:val="en-US" w:eastAsia="ko-KR"/>
        </w:rPr>
        <w:t>For temporal domain prediction: Cell A = Cell B</w:t>
      </w:r>
    </w:p>
    <w:p w14:paraId="03E7EE8B" w14:textId="77777777" w:rsidR="00527158" w:rsidRDefault="00527158" w:rsidP="00527158">
      <w:pPr>
        <w:pStyle w:val="af0"/>
        <w:numPr>
          <w:ilvl w:val="1"/>
          <w:numId w:val="35"/>
        </w:numPr>
        <w:rPr>
          <w:rFonts w:eastAsia="맑은 고딕"/>
          <w:lang w:val="en-US" w:eastAsia="ko-KR"/>
        </w:rPr>
      </w:pPr>
      <w:r>
        <w:rPr>
          <w:rFonts w:eastAsia="맑은 고딕"/>
          <w:lang w:val="en-US" w:eastAsia="ko-KR"/>
        </w:rPr>
        <w:t xml:space="preserve">For spatial/frequency domain prediction: Cell A </w:t>
      </w:r>
      <m:oMath>
        <m:r>
          <m:rPr>
            <m:sty m:val="p"/>
          </m:rPr>
          <w:rPr>
            <w:rFonts w:ascii="Cambria Math" w:eastAsia="맑은 고딕" w:hAnsi="Cambria Math"/>
            <w:lang w:val="en-US" w:eastAsia="ko-KR"/>
          </w:rPr>
          <m:t>≠</m:t>
        </m:r>
      </m:oMath>
      <w:r>
        <w:rPr>
          <w:rFonts w:eastAsia="맑은 고딕" w:hint="eastAsia"/>
          <w:lang w:val="en-US" w:eastAsia="ko-KR"/>
        </w:rPr>
        <w:t xml:space="preserve"> </w:t>
      </w:r>
      <w:r>
        <w:rPr>
          <w:rFonts w:eastAsia="맑은 고딕"/>
          <w:lang w:val="en-US" w:eastAsia="ko-KR"/>
        </w:rPr>
        <w:t>Cell B</w:t>
      </w:r>
      <w:r>
        <w:rPr>
          <w:rFonts w:eastAsia="맑은 고딕"/>
          <w:lang w:val="en-US" w:eastAsia="ko-KR"/>
        </w:rPr>
        <w:br/>
      </w:r>
    </w:p>
    <w:p w14:paraId="73B6FE45" w14:textId="77777777" w:rsidR="00527158" w:rsidRPr="00A50707" w:rsidRDefault="00527158" w:rsidP="00527158">
      <w:pPr>
        <w:pStyle w:val="af0"/>
        <w:numPr>
          <w:ilvl w:val="0"/>
          <w:numId w:val="35"/>
        </w:numPr>
        <w:rPr>
          <w:rFonts w:eastAsia="맑은 고딕"/>
          <w:b/>
          <w:lang w:val="en-US" w:eastAsia="ko-KR"/>
        </w:rPr>
      </w:pPr>
      <w:r>
        <w:rPr>
          <w:rFonts w:eastAsia="맑은 고딕"/>
          <w:b/>
          <w:lang w:val="en-US" w:eastAsia="ko-KR"/>
        </w:rPr>
        <w:t xml:space="preserve">For </w:t>
      </w:r>
      <w:r w:rsidRPr="00A50707">
        <w:rPr>
          <w:rFonts w:eastAsia="맑은 고딕" w:hint="eastAsia"/>
          <w:b/>
          <w:lang w:val="en-US" w:eastAsia="ko-KR"/>
        </w:rPr>
        <w:t xml:space="preserve">Approach </w:t>
      </w:r>
      <w:r>
        <w:rPr>
          <w:rFonts w:eastAsia="맑은 고딕"/>
          <w:b/>
          <w:lang w:val="en-US" w:eastAsia="ko-KR"/>
        </w:rPr>
        <w:t>2</w:t>
      </w:r>
      <w:r w:rsidRPr="00A50707">
        <w:rPr>
          <w:rFonts w:eastAsia="맑은 고딕" w:hint="eastAsia"/>
          <w:b/>
          <w:lang w:val="en-US" w:eastAsia="ko-KR"/>
        </w:rPr>
        <w:t xml:space="preserve"> (N-to-K approach, aka </w:t>
      </w:r>
      <w:r w:rsidRPr="00A50707">
        <w:rPr>
          <w:rFonts w:eastAsia="맑은 고딕"/>
          <w:b/>
          <w:lang w:val="en-US" w:eastAsia="ko-KR"/>
        </w:rPr>
        <w:t>C</w:t>
      </w:r>
      <w:r w:rsidRPr="00A50707">
        <w:rPr>
          <w:rFonts w:eastAsia="맑은 고딕" w:hint="eastAsia"/>
          <w:b/>
          <w:lang w:val="en-US" w:eastAsia="ko-KR"/>
        </w:rPr>
        <w:t>luster approach)</w:t>
      </w:r>
    </w:p>
    <w:p w14:paraId="4E458A9C" w14:textId="77777777" w:rsidR="00527158" w:rsidRDefault="00527158" w:rsidP="00527158">
      <w:pPr>
        <w:pStyle w:val="af0"/>
        <w:numPr>
          <w:ilvl w:val="1"/>
          <w:numId w:val="35"/>
        </w:numPr>
        <w:rPr>
          <w:rFonts w:eastAsia="맑은 고딕"/>
          <w:lang w:val="en-US" w:eastAsia="ko-KR"/>
        </w:rPr>
      </w:pPr>
      <w:r>
        <w:rPr>
          <w:rFonts w:eastAsia="맑은 고딕"/>
          <w:lang w:val="en-US" w:eastAsia="ko-KR"/>
        </w:rPr>
        <w:t xml:space="preserve">The model input is the </w:t>
      </w:r>
      <w:r>
        <w:rPr>
          <w:rFonts w:eastAsia="맑은 고딕" w:hint="eastAsia"/>
          <w:lang w:val="en-US" w:eastAsia="ko-KR"/>
        </w:rPr>
        <w:t>measurement results for SET B of N cells</w:t>
      </w:r>
      <w:r>
        <w:rPr>
          <w:rFonts w:eastAsia="맑은 고딕"/>
          <w:lang w:val="en-US" w:eastAsia="ko-KR"/>
        </w:rPr>
        <w:t xml:space="preserve"> </w:t>
      </w:r>
    </w:p>
    <w:p w14:paraId="5CE37217" w14:textId="77777777" w:rsidR="00527158" w:rsidRDefault="00527158" w:rsidP="00527158">
      <w:pPr>
        <w:pStyle w:val="af0"/>
        <w:numPr>
          <w:ilvl w:val="1"/>
          <w:numId w:val="35"/>
        </w:numPr>
        <w:rPr>
          <w:rFonts w:eastAsia="맑은 고딕"/>
          <w:lang w:val="en-US" w:eastAsia="ko-KR"/>
        </w:rPr>
      </w:pPr>
      <w:r>
        <w:rPr>
          <w:rFonts w:eastAsia="맑은 고딕"/>
          <w:lang w:val="en-US" w:eastAsia="ko-KR"/>
        </w:rPr>
        <w:t>The model output is the prediction results for SET A of K cells</w:t>
      </w:r>
    </w:p>
    <w:p w14:paraId="1C9CBA05" w14:textId="77777777" w:rsidR="00527158" w:rsidRDefault="00527158" w:rsidP="00527158">
      <w:pPr>
        <w:pStyle w:val="af0"/>
        <w:numPr>
          <w:ilvl w:val="1"/>
          <w:numId w:val="35"/>
        </w:numPr>
        <w:rPr>
          <w:rFonts w:eastAsia="맑은 고딕"/>
          <w:lang w:val="en-US" w:eastAsia="ko-KR"/>
        </w:rPr>
      </w:pPr>
      <w:r>
        <w:rPr>
          <w:rFonts w:eastAsia="맑은 고딕"/>
          <w:lang w:val="en-US" w:eastAsia="ko-KR"/>
        </w:rPr>
        <w:t xml:space="preserve">For general temporal domain prediction: SET A </w:t>
      </w:r>
      <m:oMath>
        <m:r>
          <m:rPr>
            <m:sty m:val="p"/>
          </m:rPr>
          <w:rPr>
            <w:rFonts w:ascii="Cambria Math" w:eastAsia="맑은 고딕" w:hAnsi="Cambria Math"/>
            <w:lang w:val="en-US" w:eastAsia="ko-KR"/>
          </w:rPr>
          <m:t>⊆</m:t>
        </m:r>
      </m:oMath>
      <w:r>
        <w:rPr>
          <w:rFonts w:eastAsia="맑은 고딕" w:hint="eastAsia"/>
          <w:lang w:val="en-US" w:eastAsia="ko-KR"/>
        </w:rPr>
        <w:t xml:space="preserve"> SET B</w:t>
      </w:r>
      <w:r>
        <w:rPr>
          <w:rFonts w:eastAsia="맑은 고딕"/>
          <w:lang w:val="en-US" w:eastAsia="ko-KR"/>
        </w:rPr>
        <w:t xml:space="preserve"> (1&lt;= K&lt;=N) or </w:t>
      </w:r>
      <w:r>
        <w:rPr>
          <w:rFonts w:eastAsia="맑은 고딕"/>
          <w:lang w:val="en-US" w:eastAsia="ko-KR"/>
        </w:rPr>
        <w:br/>
        <w:t xml:space="preserve">For pure temporal domain prediction: SET A = SET B (1&lt;=K=N) </w:t>
      </w:r>
    </w:p>
    <w:p w14:paraId="4399073E" w14:textId="77777777" w:rsidR="00527158" w:rsidRPr="004629E2" w:rsidRDefault="00527158" w:rsidP="00527158">
      <w:pPr>
        <w:pStyle w:val="af0"/>
        <w:numPr>
          <w:ilvl w:val="1"/>
          <w:numId w:val="35"/>
        </w:numPr>
        <w:rPr>
          <w:rFonts w:eastAsia="맑은 고딕"/>
          <w:lang w:val="en-US" w:eastAsia="ko-KR"/>
        </w:rPr>
      </w:pPr>
      <w:r>
        <w:rPr>
          <w:rFonts w:eastAsia="맑은 고딕"/>
          <w:lang w:val="en-US" w:eastAsia="ko-KR"/>
        </w:rPr>
        <w:t xml:space="preserve">For spatial/frequency domain prediction: SET A </w:t>
      </w:r>
      <m:oMath>
        <m:r>
          <m:rPr>
            <m:sty m:val="p"/>
          </m:rPr>
          <w:rPr>
            <w:rFonts w:ascii="Cambria Math" w:eastAsia="맑은 고딕" w:hAnsi="Cambria Math"/>
            <w:lang w:val="en-US" w:eastAsia="ko-KR"/>
          </w:rPr>
          <m:t>⊈</m:t>
        </m:r>
      </m:oMath>
      <w:r>
        <w:rPr>
          <w:rFonts w:eastAsia="맑은 고딕" w:hint="eastAsia"/>
          <w:lang w:val="en-US" w:eastAsia="ko-KR"/>
        </w:rPr>
        <w:t xml:space="preserve"> SET B</w:t>
      </w:r>
    </w:p>
    <w:p w14:paraId="60B79C8E" w14:textId="77777777" w:rsidR="00527158" w:rsidRDefault="00527158" w:rsidP="00527158">
      <w:pPr>
        <w:keepNext/>
      </w:pPr>
      <w:r w:rsidRPr="00C2608E">
        <w:rPr>
          <w:noProof/>
          <w:lang w:val="en-US" w:eastAsia="ko-KR"/>
        </w:rPr>
        <w:t xml:space="preserve"> </w:t>
      </w:r>
      <w:r w:rsidRPr="00C2608E">
        <w:rPr>
          <w:noProof/>
          <w:lang w:val="en-US" w:eastAsia="ko-KR"/>
        </w:rPr>
        <w:drawing>
          <wp:inline distT="0" distB="0" distL="0" distR="0" wp14:anchorId="31FB570A" wp14:editId="1246D767">
            <wp:extent cx="6122035" cy="1989455"/>
            <wp:effectExtent l="0" t="0" r="0" b="0"/>
            <wp:docPr id="69" name="그림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그림 68"/>
                    <pic:cNvPicPr>
                      <a:picLocks noChangeAspect="1"/>
                    </pic:cNvPicPr>
                  </pic:nvPicPr>
                  <pic:blipFill>
                    <a:blip r:embed="rId12"/>
                    <a:stretch>
                      <a:fillRect/>
                    </a:stretch>
                  </pic:blipFill>
                  <pic:spPr>
                    <a:xfrm>
                      <a:off x="0" y="0"/>
                      <a:ext cx="6122035" cy="1989455"/>
                    </a:xfrm>
                    <a:prstGeom prst="rect">
                      <a:avLst/>
                    </a:prstGeom>
                  </pic:spPr>
                </pic:pic>
              </a:graphicData>
            </a:graphic>
          </wp:inline>
        </w:drawing>
      </w:r>
    </w:p>
    <w:p w14:paraId="7EFDD4EA" w14:textId="51E4AC09" w:rsidR="00527158" w:rsidRDefault="00527158" w:rsidP="00926C43">
      <w:pPr>
        <w:pStyle w:val="af4"/>
        <w:jc w:val="center"/>
      </w:pPr>
      <w:r>
        <w:t>Figure 2. Two different approaches for RRM measurement prediction</w:t>
      </w:r>
    </w:p>
    <w:p w14:paraId="6ADE1356" w14:textId="77777777" w:rsidR="00527158" w:rsidRDefault="00527158" w:rsidP="00527158">
      <w:pPr>
        <w:rPr>
          <w:rFonts w:eastAsia="맑은 고딕"/>
          <w:lang w:val="en-US" w:eastAsia="ko-KR"/>
        </w:rPr>
      </w:pPr>
      <w:r>
        <w:rPr>
          <w:rFonts w:eastAsia="맑은 고딕" w:hint="eastAsia"/>
          <w:lang w:val="en-US" w:eastAsia="ko-KR"/>
        </w:rPr>
        <w:t>The main difference between the two approach</w:t>
      </w:r>
      <w:r>
        <w:rPr>
          <w:rFonts w:eastAsia="맑은 고딕"/>
          <w:lang w:val="en-US" w:eastAsia="ko-KR"/>
        </w:rPr>
        <w:t xml:space="preserve">es is whether the input/output of the prediction model is for one cell or multiple cells, but Approach 2 actually includes Approach 1 (i.e., Approach 1 can be one of the cases of Approach 2 where N=K=1). Thus, we can discuss more general forms of the RRM measurement prediction model with Approach 2. </w:t>
      </w:r>
    </w:p>
    <w:p w14:paraId="6498ADAC" w14:textId="77777777" w:rsidR="00527158" w:rsidRDefault="00527158" w:rsidP="00527158">
      <w:pPr>
        <w:rPr>
          <w:rFonts w:eastAsia="맑은 고딕"/>
          <w:lang w:val="en-US" w:eastAsia="ko-KR"/>
        </w:rPr>
      </w:pPr>
      <w:r>
        <w:rPr>
          <w:rFonts w:eastAsia="맑은 고딕"/>
          <w:lang w:val="en-US" w:eastAsia="ko-KR"/>
        </w:rPr>
        <w:lastRenderedPageBreak/>
        <w:t>Moreover, we think it is beneficial to use Approach 2 (cluster approaches) for RRM measurement prediction considering the following aspects:</w:t>
      </w:r>
    </w:p>
    <w:p w14:paraId="504B7AD2" w14:textId="77777777" w:rsidR="00527158" w:rsidRPr="00C2608E" w:rsidRDefault="00527158" w:rsidP="00527158">
      <w:pPr>
        <w:pStyle w:val="af0"/>
        <w:numPr>
          <w:ilvl w:val="0"/>
          <w:numId w:val="37"/>
        </w:numPr>
        <w:rPr>
          <w:rFonts w:eastAsia="맑은 고딕"/>
          <w:b/>
          <w:lang w:val="en-US" w:eastAsia="ko-KR"/>
        </w:rPr>
      </w:pPr>
      <w:r w:rsidRPr="00C2608E">
        <w:rPr>
          <w:rFonts w:eastAsia="맑은 고딕" w:hint="eastAsia"/>
          <w:b/>
          <w:lang w:val="en-US" w:eastAsia="ko-KR"/>
        </w:rPr>
        <w:t>Location information of UE</w:t>
      </w:r>
    </w:p>
    <w:p w14:paraId="7AB3B43C" w14:textId="77777777" w:rsidR="00527158" w:rsidRDefault="00527158" w:rsidP="00527158">
      <w:pPr>
        <w:pStyle w:val="af0"/>
        <w:numPr>
          <w:ilvl w:val="1"/>
          <w:numId w:val="37"/>
        </w:numPr>
        <w:rPr>
          <w:rFonts w:eastAsia="맑은 고딕"/>
          <w:lang w:val="en-US" w:eastAsia="ko-KR"/>
        </w:rPr>
      </w:pPr>
      <w:r>
        <w:rPr>
          <w:rFonts w:eastAsia="맑은 고딕"/>
          <w:lang w:val="en-US" w:eastAsia="ko-KR"/>
        </w:rPr>
        <w:t>In Approach 2, the measurement results for multiple N cells are provided as input of the model, which can implicitly provide the information on UE’s location (like footprint) to the prediction model. The location information can be useful for RRM prediction.</w:t>
      </w:r>
    </w:p>
    <w:p w14:paraId="5B165BDB" w14:textId="77777777" w:rsidR="00527158" w:rsidRPr="00C2608E" w:rsidRDefault="00527158" w:rsidP="00527158">
      <w:pPr>
        <w:pStyle w:val="af0"/>
        <w:numPr>
          <w:ilvl w:val="0"/>
          <w:numId w:val="37"/>
        </w:numPr>
        <w:rPr>
          <w:rFonts w:eastAsia="맑은 고딕"/>
          <w:b/>
          <w:lang w:val="en-US" w:eastAsia="ko-KR"/>
        </w:rPr>
      </w:pPr>
      <w:r>
        <w:rPr>
          <w:rFonts w:eastAsia="맑은 고딕"/>
          <w:b/>
          <w:lang w:val="en-US" w:eastAsia="ko-KR"/>
        </w:rPr>
        <w:t xml:space="preserve">Diversity </w:t>
      </w:r>
      <w:r w:rsidRPr="00C2608E">
        <w:rPr>
          <w:rFonts w:eastAsia="맑은 고딕"/>
          <w:b/>
          <w:lang w:val="en-US" w:eastAsia="ko-KR"/>
        </w:rPr>
        <w:t>gain</w:t>
      </w:r>
      <w:r>
        <w:rPr>
          <w:rFonts w:eastAsia="맑은 고딕"/>
          <w:b/>
          <w:lang w:val="en-US" w:eastAsia="ko-KR"/>
        </w:rPr>
        <w:t xml:space="preserve"> from multiple cell measurement</w:t>
      </w:r>
    </w:p>
    <w:p w14:paraId="03CEB65B" w14:textId="405ADDAB" w:rsidR="00527158" w:rsidRPr="00C2608E" w:rsidRDefault="00527158" w:rsidP="00527158">
      <w:pPr>
        <w:pStyle w:val="af0"/>
        <w:numPr>
          <w:ilvl w:val="1"/>
          <w:numId w:val="37"/>
        </w:numPr>
        <w:rPr>
          <w:rFonts w:eastAsia="맑은 고딕"/>
          <w:lang w:val="en-US" w:eastAsia="ko-KR"/>
        </w:rPr>
      </w:pPr>
      <w:r>
        <w:rPr>
          <w:rFonts w:eastAsia="맑은 고딕"/>
          <w:lang w:val="en-US" w:eastAsia="ko-KR"/>
        </w:rPr>
        <w:t>I</w:t>
      </w:r>
      <w:r>
        <w:rPr>
          <w:rFonts w:eastAsia="맑은 고딕" w:hint="eastAsia"/>
          <w:lang w:val="en-US" w:eastAsia="ko-KR"/>
        </w:rPr>
        <w:t xml:space="preserve">n </w:t>
      </w:r>
      <w:r>
        <w:rPr>
          <w:rFonts w:eastAsia="맑은 고딕"/>
          <w:lang w:val="en-US" w:eastAsia="ko-KR"/>
        </w:rPr>
        <w:t xml:space="preserve">Approach 1, the measurement results for one cell may not be enough for stable prediction. For example, when the measurement results for the input cell B suddenly changes due to </w:t>
      </w:r>
      <w:r w:rsidR="000A163A">
        <w:rPr>
          <w:rFonts w:eastAsia="맑은 고딕"/>
          <w:lang w:val="en-US" w:eastAsia="ko-KR"/>
        </w:rPr>
        <w:t xml:space="preserve">a </w:t>
      </w:r>
      <w:r>
        <w:rPr>
          <w:rFonts w:eastAsia="맑은 고딕"/>
          <w:lang w:val="en-US" w:eastAsia="ko-KR"/>
        </w:rPr>
        <w:t>random blocking obstacle, it can lead to sudden change in the prediction results for the output cell A even though the event does not really affect the channel condition for the cell A. With Approach 2, we can avoid that kind of unstable prediction by having diversity gain from multiple cell measurement.</w:t>
      </w:r>
    </w:p>
    <w:p w14:paraId="2C3673B6" w14:textId="77777777" w:rsidR="00527158" w:rsidRPr="00C2608E" w:rsidRDefault="00527158" w:rsidP="00527158">
      <w:pPr>
        <w:pStyle w:val="af0"/>
        <w:numPr>
          <w:ilvl w:val="0"/>
          <w:numId w:val="37"/>
        </w:numPr>
        <w:rPr>
          <w:rFonts w:eastAsia="맑은 고딕"/>
          <w:b/>
          <w:lang w:val="en-US" w:eastAsia="ko-KR"/>
        </w:rPr>
      </w:pPr>
      <w:r w:rsidRPr="00C2608E">
        <w:rPr>
          <w:rFonts w:eastAsia="맑은 고딕"/>
          <w:b/>
          <w:lang w:val="en-US" w:eastAsia="ko-KR"/>
        </w:rPr>
        <w:t># of models needed for prediction</w:t>
      </w:r>
    </w:p>
    <w:p w14:paraId="4001DEDD" w14:textId="77777777" w:rsidR="00527158" w:rsidRDefault="00527158" w:rsidP="00527158">
      <w:pPr>
        <w:pStyle w:val="af0"/>
        <w:numPr>
          <w:ilvl w:val="1"/>
          <w:numId w:val="37"/>
        </w:numPr>
        <w:rPr>
          <w:rFonts w:eastAsia="맑은 고딕"/>
          <w:lang w:val="en-US" w:eastAsia="ko-KR"/>
        </w:rPr>
      </w:pPr>
      <w:r w:rsidRPr="00F23E99">
        <w:rPr>
          <w:rFonts w:eastAsia="맑은 고딕"/>
          <w:lang w:val="en-US" w:eastAsia="ko-KR"/>
        </w:rPr>
        <w:t xml:space="preserve">For the approach 1, a separate model is required for all potential input/output cell combinations. </w:t>
      </w:r>
      <w:r>
        <w:rPr>
          <w:rFonts w:eastAsia="맑은 고딕"/>
          <w:lang w:val="en-US" w:eastAsia="ko-KR"/>
        </w:rPr>
        <w:t>For instance, w</w:t>
      </w:r>
      <w:r w:rsidRPr="00F23E99">
        <w:rPr>
          <w:rFonts w:eastAsia="맑은 고딕"/>
          <w:lang w:val="en-US" w:eastAsia="ko-KR"/>
        </w:rPr>
        <w:t xml:space="preserve">hen the UE can measure N cells at </w:t>
      </w:r>
      <w:r>
        <w:rPr>
          <w:rFonts w:eastAsia="맑은 고딕"/>
          <w:lang w:val="en-US" w:eastAsia="ko-KR"/>
        </w:rPr>
        <w:t>the</w:t>
      </w:r>
      <w:r w:rsidRPr="00F23E99">
        <w:rPr>
          <w:rFonts w:eastAsia="맑은 고딕"/>
          <w:lang w:val="en-US" w:eastAsia="ko-KR"/>
        </w:rPr>
        <w:t xml:space="preserve"> current serving cell area, it needs to maintain up to N^2 models considering the spatial domain prediction case. On the other hand, </w:t>
      </w:r>
      <w:r>
        <w:rPr>
          <w:rFonts w:eastAsia="맑은 고딕"/>
          <w:lang w:val="en-US" w:eastAsia="ko-KR"/>
        </w:rPr>
        <w:t>f</w:t>
      </w:r>
      <w:r w:rsidRPr="00F23E99">
        <w:rPr>
          <w:rFonts w:eastAsia="맑은 고딕"/>
          <w:lang w:val="en-US" w:eastAsia="ko-KR"/>
        </w:rPr>
        <w:t xml:space="preserve">or the approach 2, </w:t>
      </w:r>
      <w:r>
        <w:rPr>
          <w:rFonts w:eastAsia="맑은 고딕"/>
          <w:lang w:val="en-US" w:eastAsia="ko-KR"/>
        </w:rPr>
        <w:t xml:space="preserve">one unified model can be used for all potential </w:t>
      </w:r>
      <w:r w:rsidRPr="00F23E99">
        <w:rPr>
          <w:rFonts w:eastAsia="맑은 고딕"/>
          <w:lang w:val="en-US" w:eastAsia="ko-KR"/>
        </w:rPr>
        <w:t>input/output cell combinations</w:t>
      </w:r>
      <w:r>
        <w:rPr>
          <w:rFonts w:eastAsia="맑은 고딕"/>
          <w:lang w:val="en-US" w:eastAsia="ko-KR"/>
        </w:rPr>
        <w:t xml:space="preserve"> at a certain cell area.</w:t>
      </w:r>
    </w:p>
    <w:p w14:paraId="22CFA4A5" w14:textId="77777777" w:rsidR="00527158" w:rsidRDefault="00527158" w:rsidP="00527158">
      <w:pPr>
        <w:rPr>
          <w:rFonts w:eastAsia="맑은 고딕"/>
          <w:lang w:val="en-US" w:eastAsia="ko-KR"/>
        </w:rPr>
      </w:pPr>
      <w:r>
        <w:rPr>
          <w:rFonts w:eastAsia="맑은 고딕" w:hint="eastAsia"/>
          <w:lang w:val="en-US" w:eastAsia="ko-KR"/>
        </w:rPr>
        <w:t>Based on the observations above, we would like to propose the following.</w:t>
      </w:r>
    </w:p>
    <w:p w14:paraId="12EC180C" w14:textId="7C61A604" w:rsidR="00527158" w:rsidRDefault="00527158" w:rsidP="00527158">
      <w:pPr>
        <w:rPr>
          <w:rFonts w:eastAsia="맑은 고딕"/>
          <w:b/>
          <w:lang w:val="en-US" w:eastAsia="ko-KR"/>
        </w:rPr>
      </w:pPr>
      <w:r>
        <w:rPr>
          <w:rFonts w:eastAsia="맑은 고딕"/>
          <w:b/>
          <w:lang w:val="en-US" w:eastAsia="ko-KR"/>
        </w:rPr>
        <w:t>Proposal</w:t>
      </w:r>
      <w:r w:rsidRPr="00456BD3">
        <w:rPr>
          <w:rFonts w:eastAsia="맑은 고딕"/>
          <w:b/>
          <w:lang w:val="en-US" w:eastAsia="ko-KR"/>
        </w:rPr>
        <w:t xml:space="preserve">. </w:t>
      </w:r>
      <w:r w:rsidR="005676CA">
        <w:rPr>
          <w:rFonts w:eastAsia="맑은 고딕"/>
          <w:b/>
          <w:lang w:val="en-US" w:eastAsia="ko-KR"/>
        </w:rPr>
        <w:t>2</w:t>
      </w:r>
      <w:r w:rsidRPr="00456BD3">
        <w:rPr>
          <w:rFonts w:eastAsia="맑은 고딕"/>
          <w:b/>
          <w:lang w:val="en-US" w:eastAsia="ko-KR"/>
        </w:rPr>
        <w:t>:</w:t>
      </w:r>
      <w:r>
        <w:rPr>
          <w:rFonts w:eastAsia="맑은 고딕"/>
          <w:b/>
          <w:lang w:val="en-US" w:eastAsia="ko-KR"/>
        </w:rPr>
        <w:t xml:space="preserve"> RAN2 to consider the following two approaches for RRM measurement prediction.</w:t>
      </w:r>
    </w:p>
    <w:p w14:paraId="0663507E" w14:textId="77777777" w:rsidR="00527158" w:rsidRPr="00A50707" w:rsidRDefault="00527158" w:rsidP="00527158">
      <w:pPr>
        <w:pStyle w:val="af0"/>
        <w:numPr>
          <w:ilvl w:val="0"/>
          <w:numId w:val="35"/>
        </w:numPr>
        <w:rPr>
          <w:rFonts w:eastAsia="맑은 고딕"/>
          <w:b/>
          <w:lang w:val="en-US" w:eastAsia="ko-KR"/>
        </w:rPr>
      </w:pPr>
      <w:r>
        <w:rPr>
          <w:rFonts w:eastAsia="맑은 고딕"/>
          <w:b/>
          <w:lang w:val="en-US" w:eastAsia="ko-KR"/>
        </w:rPr>
        <w:t>For Approach 1</w:t>
      </w:r>
      <w:r w:rsidRPr="00A50707">
        <w:rPr>
          <w:rFonts w:eastAsia="맑은 고딕"/>
          <w:b/>
          <w:lang w:val="en-US" w:eastAsia="ko-KR"/>
        </w:rPr>
        <w:t xml:space="preserve"> (</w:t>
      </w:r>
      <w:r w:rsidRPr="00A50707">
        <w:rPr>
          <w:rFonts w:eastAsia="맑은 고딕" w:hint="eastAsia"/>
          <w:b/>
          <w:lang w:val="en-US" w:eastAsia="ko-KR"/>
        </w:rPr>
        <w:t>1-to-1 approach</w:t>
      </w:r>
      <w:r w:rsidRPr="00A50707">
        <w:rPr>
          <w:rFonts w:eastAsia="맑은 고딕"/>
          <w:b/>
          <w:lang w:val="en-US" w:eastAsia="ko-KR"/>
        </w:rPr>
        <w:t>)</w:t>
      </w:r>
      <w:r>
        <w:rPr>
          <w:rFonts w:eastAsia="맑은 고딕"/>
          <w:b/>
          <w:lang w:val="en-US" w:eastAsia="ko-KR"/>
        </w:rPr>
        <w:t>:</w:t>
      </w:r>
    </w:p>
    <w:p w14:paraId="2B1393DE" w14:textId="77777777" w:rsidR="00527158" w:rsidRDefault="00527158" w:rsidP="00527158">
      <w:pPr>
        <w:pStyle w:val="af0"/>
        <w:numPr>
          <w:ilvl w:val="1"/>
          <w:numId w:val="35"/>
        </w:numPr>
        <w:rPr>
          <w:rFonts w:eastAsia="맑은 고딕"/>
          <w:lang w:val="en-US" w:eastAsia="ko-KR"/>
        </w:rPr>
      </w:pPr>
      <w:r>
        <w:rPr>
          <w:rFonts w:eastAsia="맑은 고딕" w:hint="eastAsia"/>
          <w:lang w:val="en-US" w:eastAsia="ko-KR"/>
        </w:rPr>
        <w:t>The</w:t>
      </w:r>
      <w:r>
        <w:rPr>
          <w:rFonts w:eastAsia="맑은 고딕"/>
          <w:lang w:val="en-US" w:eastAsia="ko-KR"/>
        </w:rPr>
        <w:t xml:space="preserve"> model</w:t>
      </w:r>
      <w:r>
        <w:rPr>
          <w:rFonts w:eastAsia="맑은 고딕" w:hint="eastAsia"/>
          <w:lang w:val="en-US" w:eastAsia="ko-KR"/>
        </w:rPr>
        <w:t xml:space="preserve"> input is the measurement results for a single cell </w:t>
      </w:r>
      <w:r>
        <w:rPr>
          <w:rFonts w:eastAsia="맑은 고딕"/>
          <w:lang w:val="en-US" w:eastAsia="ko-KR"/>
        </w:rPr>
        <w:t>B</w:t>
      </w:r>
    </w:p>
    <w:p w14:paraId="291C77ED" w14:textId="77777777" w:rsidR="00527158" w:rsidRDefault="00527158" w:rsidP="00527158">
      <w:pPr>
        <w:pStyle w:val="af0"/>
        <w:numPr>
          <w:ilvl w:val="1"/>
          <w:numId w:val="35"/>
        </w:numPr>
        <w:rPr>
          <w:rFonts w:eastAsia="맑은 고딕"/>
          <w:lang w:val="en-US" w:eastAsia="ko-KR"/>
        </w:rPr>
      </w:pPr>
      <w:r>
        <w:rPr>
          <w:rFonts w:eastAsia="맑은 고딕"/>
          <w:lang w:val="en-US" w:eastAsia="ko-KR"/>
        </w:rPr>
        <w:t>The model output is the prediction results for a single cell A</w:t>
      </w:r>
    </w:p>
    <w:p w14:paraId="4431957D" w14:textId="77777777" w:rsidR="00527158" w:rsidRDefault="00527158" w:rsidP="00527158">
      <w:pPr>
        <w:pStyle w:val="af0"/>
        <w:numPr>
          <w:ilvl w:val="1"/>
          <w:numId w:val="35"/>
        </w:numPr>
        <w:rPr>
          <w:rFonts w:eastAsia="맑은 고딕"/>
          <w:lang w:val="en-US" w:eastAsia="ko-KR"/>
        </w:rPr>
      </w:pPr>
      <w:r>
        <w:rPr>
          <w:rFonts w:eastAsia="맑은 고딕"/>
          <w:lang w:val="en-US" w:eastAsia="ko-KR"/>
        </w:rPr>
        <w:t>For temporal domain prediction: Cell A = Cell B</w:t>
      </w:r>
    </w:p>
    <w:p w14:paraId="3D40C6CF" w14:textId="77777777" w:rsidR="00527158" w:rsidRDefault="00527158" w:rsidP="00527158">
      <w:pPr>
        <w:pStyle w:val="af0"/>
        <w:numPr>
          <w:ilvl w:val="1"/>
          <w:numId w:val="35"/>
        </w:numPr>
        <w:rPr>
          <w:rFonts w:eastAsia="맑은 고딕"/>
          <w:lang w:val="en-US" w:eastAsia="ko-KR"/>
        </w:rPr>
      </w:pPr>
      <w:r>
        <w:rPr>
          <w:rFonts w:eastAsia="맑은 고딕"/>
          <w:lang w:val="en-US" w:eastAsia="ko-KR"/>
        </w:rPr>
        <w:t xml:space="preserve">For spatial/frequency domain prediction: Cell A </w:t>
      </w:r>
      <m:oMath>
        <m:r>
          <m:rPr>
            <m:sty m:val="p"/>
          </m:rPr>
          <w:rPr>
            <w:rFonts w:ascii="Cambria Math" w:eastAsia="맑은 고딕" w:hAnsi="Cambria Math"/>
            <w:lang w:val="en-US" w:eastAsia="ko-KR"/>
          </w:rPr>
          <m:t>≠</m:t>
        </m:r>
      </m:oMath>
      <w:r>
        <w:rPr>
          <w:rFonts w:eastAsia="맑은 고딕" w:hint="eastAsia"/>
          <w:lang w:val="en-US" w:eastAsia="ko-KR"/>
        </w:rPr>
        <w:t xml:space="preserve"> </w:t>
      </w:r>
      <w:r>
        <w:rPr>
          <w:rFonts w:eastAsia="맑은 고딕"/>
          <w:lang w:val="en-US" w:eastAsia="ko-KR"/>
        </w:rPr>
        <w:t>Cell B</w:t>
      </w:r>
      <w:r>
        <w:rPr>
          <w:rFonts w:eastAsia="맑은 고딕"/>
          <w:lang w:val="en-US" w:eastAsia="ko-KR"/>
        </w:rPr>
        <w:br/>
      </w:r>
    </w:p>
    <w:p w14:paraId="7917CA56" w14:textId="77777777" w:rsidR="00527158" w:rsidRPr="00A50707" w:rsidRDefault="00527158" w:rsidP="00527158">
      <w:pPr>
        <w:pStyle w:val="af0"/>
        <w:numPr>
          <w:ilvl w:val="0"/>
          <w:numId w:val="35"/>
        </w:numPr>
        <w:rPr>
          <w:rFonts w:eastAsia="맑은 고딕"/>
          <w:b/>
          <w:lang w:val="en-US" w:eastAsia="ko-KR"/>
        </w:rPr>
      </w:pPr>
      <w:r>
        <w:rPr>
          <w:rFonts w:eastAsia="맑은 고딕"/>
          <w:b/>
          <w:lang w:val="en-US" w:eastAsia="ko-KR"/>
        </w:rPr>
        <w:t xml:space="preserve">For </w:t>
      </w:r>
      <w:r w:rsidRPr="00A50707">
        <w:rPr>
          <w:rFonts w:eastAsia="맑은 고딕" w:hint="eastAsia"/>
          <w:b/>
          <w:lang w:val="en-US" w:eastAsia="ko-KR"/>
        </w:rPr>
        <w:t xml:space="preserve">Approach </w:t>
      </w:r>
      <w:r>
        <w:rPr>
          <w:rFonts w:eastAsia="맑은 고딕"/>
          <w:b/>
          <w:lang w:val="en-US" w:eastAsia="ko-KR"/>
        </w:rPr>
        <w:t>2</w:t>
      </w:r>
      <w:r w:rsidRPr="00A50707">
        <w:rPr>
          <w:rFonts w:eastAsia="맑은 고딕" w:hint="eastAsia"/>
          <w:b/>
          <w:lang w:val="en-US" w:eastAsia="ko-KR"/>
        </w:rPr>
        <w:t xml:space="preserve"> (N-to-K approach, aka </w:t>
      </w:r>
      <w:r w:rsidRPr="00A50707">
        <w:rPr>
          <w:rFonts w:eastAsia="맑은 고딕"/>
          <w:b/>
          <w:lang w:val="en-US" w:eastAsia="ko-KR"/>
        </w:rPr>
        <w:t>C</w:t>
      </w:r>
      <w:r w:rsidRPr="00A50707">
        <w:rPr>
          <w:rFonts w:eastAsia="맑은 고딕" w:hint="eastAsia"/>
          <w:b/>
          <w:lang w:val="en-US" w:eastAsia="ko-KR"/>
        </w:rPr>
        <w:t>luster approach)</w:t>
      </w:r>
    </w:p>
    <w:p w14:paraId="20BA4EF6" w14:textId="77777777" w:rsidR="00527158" w:rsidRDefault="00527158" w:rsidP="00527158">
      <w:pPr>
        <w:pStyle w:val="af0"/>
        <w:numPr>
          <w:ilvl w:val="1"/>
          <w:numId w:val="35"/>
        </w:numPr>
        <w:rPr>
          <w:rFonts w:eastAsia="맑은 고딕"/>
          <w:lang w:val="en-US" w:eastAsia="ko-KR"/>
        </w:rPr>
      </w:pPr>
      <w:r>
        <w:rPr>
          <w:rFonts w:eastAsia="맑은 고딕"/>
          <w:lang w:val="en-US" w:eastAsia="ko-KR"/>
        </w:rPr>
        <w:t xml:space="preserve">The model input is the </w:t>
      </w:r>
      <w:r>
        <w:rPr>
          <w:rFonts w:eastAsia="맑은 고딕" w:hint="eastAsia"/>
          <w:lang w:val="en-US" w:eastAsia="ko-KR"/>
        </w:rPr>
        <w:t>measurement results for SET B of N cells</w:t>
      </w:r>
      <w:r>
        <w:rPr>
          <w:rFonts w:eastAsia="맑은 고딕"/>
          <w:lang w:val="en-US" w:eastAsia="ko-KR"/>
        </w:rPr>
        <w:t xml:space="preserve"> </w:t>
      </w:r>
    </w:p>
    <w:p w14:paraId="267407D0" w14:textId="77777777" w:rsidR="00527158" w:rsidRDefault="00527158" w:rsidP="00527158">
      <w:pPr>
        <w:pStyle w:val="af0"/>
        <w:numPr>
          <w:ilvl w:val="1"/>
          <w:numId w:val="35"/>
        </w:numPr>
        <w:rPr>
          <w:rFonts w:eastAsia="맑은 고딕"/>
          <w:lang w:val="en-US" w:eastAsia="ko-KR"/>
        </w:rPr>
      </w:pPr>
      <w:r>
        <w:rPr>
          <w:rFonts w:eastAsia="맑은 고딕"/>
          <w:lang w:val="en-US" w:eastAsia="ko-KR"/>
        </w:rPr>
        <w:t>The model output is the prediction results for SET A of K cells</w:t>
      </w:r>
    </w:p>
    <w:p w14:paraId="4C5C853D" w14:textId="77777777" w:rsidR="00527158" w:rsidRDefault="00527158" w:rsidP="00527158">
      <w:pPr>
        <w:pStyle w:val="af0"/>
        <w:numPr>
          <w:ilvl w:val="1"/>
          <w:numId w:val="35"/>
        </w:numPr>
        <w:rPr>
          <w:rFonts w:eastAsia="맑은 고딕"/>
          <w:lang w:val="en-US" w:eastAsia="ko-KR"/>
        </w:rPr>
      </w:pPr>
      <w:r>
        <w:rPr>
          <w:rFonts w:eastAsia="맑은 고딕"/>
          <w:lang w:val="en-US" w:eastAsia="ko-KR"/>
        </w:rPr>
        <w:t xml:space="preserve">For general temporal domain prediction: SET A </w:t>
      </w:r>
      <m:oMath>
        <m:r>
          <m:rPr>
            <m:sty m:val="p"/>
          </m:rPr>
          <w:rPr>
            <w:rFonts w:ascii="Cambria Math" w:eastAsia="맑은 고딕" w:hAnsi="Cambria Math"/>
            <w:lang w:val="en-US" w:eastAsia="ko-KR"/>
          </w:rPr>
          <m:t>⊆</m:t>
        </m:r>
      </m:oMath>
      <w:r>
        <w:rPr>
          <w:rFonts w:eastAsia="맑은 고딕" w:hint="eastAsia"/>
          <w:lang w:val="en-US" w:eastAsia="ko-KR"/>
        </w:rPr>
        <w:t xml:space="preserve"> SET B</w:t>
      </w:r>
      <w:r>
        <w:rPr>
          <w:rFonts w:eastAsia="맑은 고딕"/>
          <w:lang w:val="en-US" w:eastAsia="ko-KR"/>
        </w:rPr>
        <w:t xml:space="preserve"> (1&lt;= K&lt;=N) or </w:t>
      </w:r>
      <w:r>
        <w:rPr>
          <w:rFonts w:eastAsia="맑은 고딕"/>
          <w:lang w:val="en-US" w:eastAsia="ko-KR"/>
        </w:rPr>
        <w:br/>
        <w:t xml:space="preserve">For pure temporal domain prediction: SET A = SET B (1&lt;=K=N) </w:t>
      </w:r>
    </w:p>
    <w:p w14:paraId="1470445D" w14:textId="77777777" w:rsidR="00527158" w:rsidRPr="00041CCF" w:rsidRDefault="00527158" w:rsidP="00527158">
      <w:pPr>
        <w:pStyle w:val="af0"/>
        <w:numPr>
          <w:ilvl w:val="1"/>
          <w:numId w:val="35"/>
        </w:numPr>
        <w:rPr>
          <w:rFonts w:eastAsia="맑은 고딕"/>
          <w:lang w:val="en-US" w:eastAsia="ko-KR"/>
        </w:rPr>
      </w:pPr>
      <w:r>
        <w:rPr>
          <w:rFonts w:eastAsia="맑은 고딕"/>
          <w:lang w:val="en-US" w:eastAsia="ko-KR"/>
        </w:rPr>
        <w:t xml:space="preserve">For spatial/frequency domain prediction: SET A </w:t>
      </w:r>
      <m:oMath>
        <m:r>
          <m:rPr>
            <m:sty m:val="p"/>
          </m:rPr>
          <w:rPr>
            <w:rFonts w:ascii="Cambria Math" w:eastAsia="맑은 고딕" w:hAnsi="Cambria Math"/>
            <w:lang w:val="en-US" w:eastAsia="ko-KR"/>
          </w:rPr>
          <m:t>⊈</m:t>
        </m:r>
      </m:oMath>
      <w:r>
        <w:rPr>
          <w:rFonts w:eastAsia="맑은 고딕" w:hint="eastAsia"/>
          <w:lang w:val="en-US" w:eastAsia="ko-KR"/>
        </w:rPr>
        <w:t xml:space="preserve"> SET B</w:t>
      </w:r>
    </w:p>
    <w:p w14:paraId="45A507C3" w14:textId="77777777" w:rsidR="00527158" w:rsidRDefault="00527158" w:rsidP="00976CEE">
      <w:pPr>
        <w:rPr>
          <w:rFonts w:eastAsia="맑은 고딕"/>
          <w:b/>
          <w:lang w:val="en-US" w:eastAsia="ko-KR"/>
        </w:rPr>
      </w:pPr>
    </w:p>
    <w:p w14:paraId="53DE9E85" w14:textId="492ADF43" w:rsidR="00976CEE" w:rsidRDefault="00976CEE" w:rsidP="003F4768">
      <w:pPr>
        <w:pStyle w:val="2"/>
        <w:rPr>
          <w:rFonts w:eastAsia="맑은 고딕"/>
          <w:lang w:val="en-US" w:eastAsia="ko-KR"/>
        </w:rPr>
      </w:pPr>
      <w:r>
        <w:rPr>
          <w:rFonts w:eastAsia="맑은 고딕" w:hint="eastAsia"/>
          <w:lang w:val="en-US" w:eastAsia="ko-KR"/>
        </w:rPr>
        <w:t>2.</w:t>
      </w:r>
      <w:r w:rsidR="005676CA">
        <w:rPr>
          <w:rFonts w:eastAsia="맑은 고딕"/>
          <w:lang w:val="en-US" w:eastAsia="ko-KR"/>
        </w:rPr>
        <w:t>3</w:t>
      </w:r>
      <w:r>
        <w:rPr>
          <w:rFonts w:eastAsia="맑은 고딕" w:hint="eastAsia"/>
          <w:lang w:val="en-US" w:eastAsia="ko-KR"/>
        </w:rPr>
        <w:t xml:space="preserve"> </w:t>
      </w:r>
      <w:r>
        <w:rPr>
          <w:rFonts w:eastAsia="맑은 고딕"/>
          <w:lang w:val="en-US" w:eastAsia="ko-KR"/>
        </w:rPr>
        <w:t>Use of</w:t>
      </w:r>
      <w:r w:rsidR="00776087">
        <w:rPr>
          <w:rFonts w:eastAsia="맑은 고딕"/>
          <w:lang w:val="en-US" w:eastAsia="ko-KR"/>
        </w:rPr>
        <w:t xml:space="preserve"> </w:t>
      </w:r>
      <w:r>
        <w:rPr>
          <w:rFonts w:eastAsia="맑은 고딕"/>
          <w:lang w:val="en-US" w:eastAsia="ko-KR"/>
        </w:rPr>
        <w:t xml:space="preserve">L1 </w:t>
      </w:r>
      <w:r w:rsidR="00776087">
        <w:rPr>
          <w:rFonts w:eastAsia="맑은 고딕"/>
          <w:lang w:val="en-US" w:eastAsia="ko-KR"/>
        </w:rPr>
        <w:t xml:space="preserve">raw </w:t>
      </w:r>
      <w:r>
        <w:rPr>
          <w:rFonts w:eastAsia="맑은 고딕"/>
          <w:lang w:val="en-US" w:eastAsia="ko-KR"/>
        </w:rPr>
        <w:t>measurement results for RRM prediction</w:t>
      </w:r>
    </w:p>
    <w:p w14:paraId="481C45DB" w14:textId="6D88D2B9" w:rsidR="00976CEE" w:rsidRDefault="00776087" w:rsidP="00976CEE">
      <w:pPr>
        <w:rPr>
          <w:rFonts w:eastAsia="맑은 고딕"/>
          <w:lang w:val="en-US" w:eastAsia="ko-KR"/>
        </w:rPr>
      </w:pPr>
      <w:r>
        <w:rPr>
          <w:rFonts w:eastAsia="맑은 고딕"/>
          <w:lang w:val="en-US" w:eastAsia="ko-KR"/>
        </w:rPr>
        <w:t>In RRM measurement prediction, t</w:t>
      </w:r>
      <w:r w:rsidR="00976CEE">
        <w:rPr>
          <w:rFonts w:eastAsia="맑은 고딕"/>
          <w:lang w:val="en-US" w:eastAsia="ko-KR"/>
        </w:rPr>
        <w:t>he</w:t>
      </w:r>
      <w:r w:rsidR="00976CEE">
        <w:rPr>
          <w:rFonts w:eastAsia="맑은 고딕" w:hint="eastAsia"/>
          <w:lang w:val="en-US" w:eastAsia="ko-KR"/>
        </w:rPr>
        <w:t xml:space="preserve"> measurement/</w:t>
      </w:r>
      <w:r w:rsidR="00976CEE">
        <w:rPr>
          <w:rFonts w:eastAsia="맑은 고딕"/>
          <w:lang w:val="en-US" w:eastAsia="ko-KR"/>
        </w:rPr>
        <w:t xml:space="preserve">prediction result </w:t>
      </w:r>
      <w:r>
        <w:rPr>
          <w:rFonts w:eastAsia="맑은 고딕"/>
          <w:lang w:val="en-US" w:eastAsia="ko-KR"/>
        </w:rPr>
        <w:t xml:space="preserve">for model input/output </w:t>
      </w:r>
      <w:r w:rsidR="00976CEE">
        <w:rPr>
          <w:rFonts w:eastAsia="맑은 고딕"/>
          <w:lang w:val="en-US" w:eastAsia="ko-KR"/>
        </w:rPr>
        <w:t>can be L3-RSRP/RSRQ/SINR per cell (for cell-level prediction) or per beam (for beam-level prediction). Here, we consider the L3-filtered values as baseline because they are already used in legacy L3 RRM measurement reporting. On the other hand, since L3-filtered RSRP is kind of moving average of L1-fitered RSRP, it could be beneficial to use L1-fitered RSRP directly to avoid the unnecessary delay from the L3 filtering with better or same prediction accuracy. In that sense, we are open to study potential use of L1-filtered results for the prediction</w:t>
      </w:r>
      <w:r w:rsidR="00E735E0">
        <w:rPr>
          <w:rFonts w:eastAsia="맑은 고딕"/>
          <w:lang w:val="en-US" w:eastAsia="ko-KR"/>
        </w:rPr>
        <w:t>.</w:t>
      </w:r>
      <w:r w:rsidR="00976CEE">
        <w:rPr>
          <w:rFonts w:eastAsia="맑은 고딕"/>
          <w:lang w:val="en-US" w:eastAsia="ko-KR"/>
        </w:rPr>
        <w:t xml:space="preserve"> Note that NW can configure UE to report L1-filtered results without L3 filtering by setting the filtering coefficient k as ‘0’ </w:t>
      </w:r>
      <w:r w:rsidR="00E735E0">
        <w:rPr>
          <w:rFonts w:eastAsia="맑은 고딕"/>
          <w:lang w:val="en-US" w:eastAsia="ko-KR"/>
        </w:rPr>
        <w:t xml:space="preserve">already </w:t>
      </w:r>
      <w:r w:rsidR="00976CEE">
        <w:rPr>
          <w:rFonts w:eastAsia="맑은 고딕"/>
          <w:lang w:val="en-US" w:eastAsia="ko-KR"/>
        </w:rPr>
        <w:t>in the legacy L3 RRM measurement reporting.</w:t>
      </w:r>
    </w:p>
    <w:p w14:paraId="1122947E" w14:textId="4F68B349" w:rsidR="00976CEE" w:rsidRDefault="00976CEE" w:rsidP="00976CEE">
      <w:pPr>
        <w:rPr>
          <w:rFonts w:eastAsia="맑은 고딕"/>
          <w:lang w:val="en-US" w:eastAsia="ko-KR"/>
        </w:rPr>
      </w:pPr>
      <w:r>
        <w:rPr>
          <w:rFonts w:eastAsia="맑은 고딕"/>
          <w:lang w:val="en-US" w:eastAsia="ko-KR"/>
        </w:rPr>
        <w:t xml:space="preserve">However, for raw L1 beam level measurement, we can not see the motivation of using it. The following figure </w:t>
      </w:r>
      <w:r w:rsidR="00B87217">
        <w:rPr>
          <w:rFonts w:eastAsia="맑은 고딕"/>
          <w:lang w:val="en-US" w:eastAsia="ko-KR"/>
        </w:rPr>
        <w:t>3</w:t>
      </w:r>
      <w:r>
        <w:rPr>
          <w:rFonts w:eastAsia="맑은 고딕"/>
          <w:lang w:val="en-US" w:eastAsia="ko-KR"/>
        </w:rPr>
        <w:t xml:space="preserve"> shows the channel variation of a UE with 1) L1 raw RSRP, 2) L1 filtered RSRP, 3) L3 filtered RSRP from our simulation. For the L1 filtered RSRP, 10 samples of L1 raw RSRP are averaged. For the L3 filtering, the filter coefficient </w:t>
      </w:r>
      <w:r w:rsidRPr="00976CEE">
        <w:rPr>
          <w:rFonts w:eastAsia="맑은 고딕"/>
          <w:i/>
          <w:lang w:val="en-US" w:eastAsia="ko-KR"/>
        </w:rPr>
        <w:t>k</w:t>
      </w:r>
      <w:r>
        <w:rPr>
          <w:rFonts w:eastAsia="맑은 고딕"/>
          <w:lang w:val="en-US" w:eastAsia="ko-KR"/>
        </w:rPr>
        <w:t xml:space="preserve"> is set to ‘4’ (i.e., a = 0.5). In the figure, the L1 and L3 filtered RSRP show almost same results while L1 filtered results reflect the channel variati</w:t>
      </w:r>
      <w:r w:rsidR="00BF6F83">
        <w:rPr>
          <w:rFonts w:eastAsia="맑은 고딕"/>
          <w:lang w:val="en-US" w:eastAsia="ko-KR"/>
        </w:rPr>
        <w:t>on of the UE more quickly than L3 filtered RSRP</w:t>
      </w:r>
      <w:r>
        <w:rPr>
          <w:rFonts w:eastAsia="맑은 고딕"/>
          <w:lang w:val="en-US" w:eastAsia="ko-KR"/>
        </w:rPr>
        <w:t xml:space="preserve">. </w:t>
      </w:r>
      <w:r w:rsidR="00376B2C">
        <w:rPr>
          <w:rFonts w:eastAsia="맑은 고딕"/>
          <w:lang w:val="en-US" w:eastAsia="ko-KR"/>
        </w:rPr>
        <w:t xml:space="preserve">Thus, we can consider both L1 and L3 filtered measurement results for RRM prediction. On the other hand, for L1 raw RSRP, it almost seems like ‘L1 filtered RSRP + Noise’. Thus, we are not sure whether the raw L1 measurement can be helpful to predict the RRM measurement with higher accuracy. </w:t>
      </w:r>
      <w:r w:rsidR="008A335E" w:rsidRPr="008A335E">
        <w:rPr>
          <w:rFonts w:eastAsia="맑은 고딕"/>
          <w:lang w:val="en-US" w:eastAsia="ko-KR"/>
        </w:rPr>
        <w:t xml:space="preserve">If </w:t>
      </w:r>
      <w:r w:rsidR="008A335E">
        <w:rPr>
          <w:rFonts w:eastAsia="맑은 고딕"/>
          <w:lang w:val="en-US" w:eastAsia="ko-KR"/>
        </w:rPr>
        <w:t>this is true</w:t>
      </w:r>
      <w:r w:rsidR="008A335E" w:rsidRPr="008A335E">
        <w:rPr>
          <w:rFonts w:eastAsia="맑은 고딕"/>
          <w:lang w:val="en-US" w:eastAsia="ko-KR"/>
        </w:rPr>
        <w:t>, the use of raw L1 results will just make the AI/ML model learn the noise cancelling function with an unnecessary increase in model size.</w:t>
      </w:r>
      <w:r w:rsidR="00376B2C">
        <w:rPr>
          <w:rFonts w:eastAsia="맑은 고딕"/>
          <w:lang w:val="en-US" w:eastAsia="ko-KR"/>
        </w:rPr>
        <w:t xml:space="preserve"> </w:t>
      </w:r>
    </w:p>
    <w:p w14:paraId="20A0DE2D" w14:textId="29D156AF" w:rsidR="00976CEE" w:rsidRDefault="00B87217" w:rsidP="00976CEE">
      <w:pPr>
        <w:keepNext/>
      </w:pPr>
      <w:r>
        <w:rPr>
          <w:noProof/>
          <w:lang w:val="en-US" w:eastAsia="ko-KR"/>
        </w:rPr>
        <w:lastRenderedPageBreak/>
        <mc:AlternateContent>
          <mc:Choice Requires="wps">
            <w:drawing>
              <wp:inline distT="0" distB="0" distL="0" distR="0" wp14:anchorId="58C5AC26" wp14:editId="4B9B4CE1">
                <wp:extent cx="307340" cy="307340"/>
                <wp:effectExtent l="0" t="0" r="0" b="0"/>
                <wp:docPr id="36" name="직사각형 36" descr="http://kr1.samsung.net/mail/rest/v1/files/image/download/image001.png?1=1&amp;filepath=/LOCAL/ML/CACHE/image/y/20240508/1_57485_image001.png@01DAA13C.FF81D760_0_y20.jo&amp;user=y20.jo&amp;partno=0&amp;folderId=1&amp;seqid=57485&amp;contentType=image%2F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0F1E1B08" id="직사각형 36" o:spid="_x0000_s1026" alt="http://kr1.samsung.net/mail/rest/v1/files/image/download/image001.png?1=1&amp;filepath=/LOCAL/ML/CACHE/image/y/20240508/1_57485_image001.png@01DAA13C.FF81D760_0_y20.jo&amp;user=y20.jo&amp;partno=0&amp;folderId=1&amp;seqid=57485&amp;contentType=image%2Fpng"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vMXdgMAAMQGAAAOAAAAZHJzL2Uyb0RvYy54bWysVc2O2zYQvhfoOxAE2pst0pb/1NVuHclK&#10;AzhNgKTnBS1RlhqJZEjaWrfoIX2HAnmDXHrIcwXpO3RI2V7vpqe2OgicGeqbv29GVzd3bYP2XJta&#10;ihjTIcGIi1wWtdjG+KfX2WCOkbFMFKyRgsf4wA2+uf76q6tORXwkK9kUXCMAESbqVIwra1UUBCav&#10;eMvMUCouwFhK3TILot4GhWYdoLdNMCJkGnRSF0rLnBsD2rQ34muPX5Y8ty/K0nCLmhhDbNa/tX9v&#10;3Du4vmLRVjNV1fkxDPYvomhZLcDpGSpllqGdrr+AautcSyNLO8xlG8iyrHPuc4BsKHmUzauKKe5z&#10;geIYdS6T+f9g8x/3LzWqixiPpxgJ1kKPPn949/n3Pz99fPfX+z+QUxfc5FCzY2/eaDo0rDU7sR0K&#10;bgPIvQk0NzbY06CsG26CumVbHhSyE41kRS8SQodKbG9oTL9lrfrO3VTMVnGwfpEs18HzdZAskx9W&#10;x48PUJBRSCZkHtDbySycT2496hHme0LT5ZKOk2GWzWk6m5JbcnsYkeHP0qPvDNfxhayYtkLGpHft&#10;WfesOEZi+FsogPfhzbkUlgv7+qB47H1+M8ogcseVTpkISvZKvdSu20atZf7GICGTioktXxoFjIM5&#10;gFKeVFrLruKsgKZRBxE8wHCCATS06Z7LAorPdlZ6Jt2VunU+gCPozhP2cCYsv7MoB+WYzMYh0DoH&#10;0/HsPLDo9LHSxj7lskXuEGMN0Xlwtl9Dv/zV0xXnS8isbhrQs6gRDxSA2WvANXzqbC4IT/FfF2Sx&#10;mq/m4SAcTVeDkKTpYJkl4WCa0dkkHadJktLfnF8aRlVdFFw4N6dxo+GZWqex/8cpOQ5+PyjngTOy&#10;qQsH50IyertJGo32DMY9848vOVjurwUPw/BFgFwepUSBfE9Gi0E2nc8GYRZOBosZmQ8IXTxZTEm4&#10;CNPsYUrrWvD/nhLqYryYjCa+SxdBP8qN+OfL3FjU1hYWalO3MZ6fL7HIMXAlCt9aCwPbny9K4cK/&#10;LwW0+9Roz1dH0Z79G1kcgK5aAp2AebD64VBJ/QtGHazRGJu3O6Y5Rs0zAZRf0NAR1HohnMxGIOhL&#10;y+bSwkQOUDG2GPXHxPa7eqd0va3AE/WFEXIJY1LWnsJuhPqoIH4nwKr0mRzXutvFl7K/df/zuf4b&#10;AAD//wMAUEsDBBQABgAIAAAAIQDrxsCk2QAAAAMBAAAPAAAAZHJzL2Rvd25yZXYueG1sTI9BS8NA&#10;EIXvgv9hGcGL2I1SpMRsihTEIkIx1Z6n2TEJZmfT7DaJ/97RHvQyj+EN732TLSfXqoH60Hg2cDNL&#10;QBGX3jZcGXjbPl4vQIWIbLH1TAa+KMAyPz/LMLV+5FcailgpCeGQooE6xi7VOpQ1OQwz3xGL9+F7&#10;h1HWvtK2x1HCXatvk+ROO2xYGmrsaFVT+VkcnYGx3Ay77cuT3lzt1p4P68OqeH825vJiergHFWmK&#10;f8fwgy/okAvT3h/ZBtUakEfi7xRvvpiD2p9U55n+z55/AwAA//8DAFBLAQItABQABgAIAAAAIQC2&#10;gziS/gAAAOEBAAATAAAAAAAAAAAAAAAAAAAAAABbQ29udGVudF9UeXBlc10ueG1sUEsBAi0AFAAG&#10;AAgAAAAhADj9If/WAAAAlAEAAAsAAAAAAAAAAAAAAAAALwEAAF9yZWxzLy5yZWxzUEsBAi0AFAAG&#10;AAgAAAAhAFGa8xd2AwAAxAYAAA4AAAAAAAAAAAAAAAAALgIAAGRycy9lMm9Eb2MueG1sUEsBAi0A&#10;FAAGAAgAAAAhAOvGwKTZAAAAAwEAAA8AAAAAAAAAAAAAAAAA0AUAAGRycy9kb3ducmV2LnhtbFBL&#10;BQYAAAAABAAEAPMAAADWBgAAAAA=&#10;" filled="f" stroked="f">
                <o:lock v:ext="edit" aspectratio="t"/>
                <w10:anchorlock/>
              </v:rect>
            </w:pict>
          </mc:Fallback>
        </mc:AlternateContent>
      </w:r>
      <w:r>
        <w:rPr>
          <w:rFonts w:asciiTheme="minorHAnsi" w:eastAsiaTheme="minorHAnsi" w:hAnsiTheme="minorHAnsi"/>
          <w:noProof/>
          <w:lang w:val="en-US" w:eastAsia="ko-KR"/>
        </w:rPr>
        <w:t xml:space="preserve">           </w:t>
      </w:r>
      <w:r w:rsidR="002A277A">
        <w:rPr>
          <w:rFonts w:asciiTheme="minorHAnsi" w:eastAsiaTheme="minorHAnsi" w:hAnsiTheme="minorHAnsi"/>
          <w:noProof/>
          <w:lang w:val="en-US" w:eastAsia="ko-KR"/>
        </w:rPr>
        <w:pict w14:anchorId="2E3853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45pt;height:179.15pt">
            <v:imagedata r:id="rId13" o:title="image001"/>
          </v:shape>
        </w:pict>
      </w:r>
    </w:p>
    <w:p w14:paraId="0ED2FA20" w14:textId="20892DE6" w:rsidR="00976CEE" w:rsidRDefault="00976CEE" w:rsidP="00976CEE">
      <w:pPr>
        <w:pStyle w:val="af4"/>
        <w:rPr>
          <w:rFonts w:eastAsia="맑은 고딕"/>
          <w:lang w:val="en-US" w:eastAsia="ko-KR"/>
        </w:rPr>
      </w:pPr>
      <w:r>
        <w:t xml:space="preserve">Figure </w:t>
      </w:r>
      <w:r w:rsidR="00527158">
        <w:t>3</w:t>
      </w:r>
      <w:r>
        <w:t>. Example of RSRP measurement with different filtering methods</w:t>
      </w:r>
    </w:p>
    <w:p w14:paraId="16360658" w14:textId="0CC3F844" w:rsidR="00376B2C" w:rsidRDefault="00376B2C" w:rsidP="00376B2C">
      <w:pPr>
        <w:rPr>
          <w:rFonts w:eastAsia="맑은 고딕"/>
          <w:b/>
          <w:lang w:val="en-US" w:eastAsia="ko-KR"/>
        </w:rPr>
      </w:pPr>
      <w:r>
        <w:rPr>
          <w:rFonts w:eastAsia="맑은 고딕"/>
          <w:b/>
          <w:lang w:val="en-US" w:eastAsia="ko-KR"/>
        </w:rPr>
        <w:t xml:space="preserve">Observation. </w:t>
      </w:r>
      <w:r w:rsidR="005676CA">
        <w:rPr>
          <w:rFonts w:eastAsia="맑은 고딕"/>
          <w:b/>
          <w:lang w:val="en-US" w:eastAsia="ko-KR"/>
        </w:rPr>
        <w:t>3</w:t>
      </w:r>
      <w:r w:rsidRPr="00456BD3">
        <w:rPr>
          <w:rFonts w:eastAsia="맑은 고딕"/>
          <w:b/>
          <w:lang w:val="en-US" w:eastAsia="ko-KR"/>
        </w:rPr>
        <w:t xml:space="preserve">: </w:t>
      </w:r>
      <w:r>
        <w:rPr>
          <w:rFonts w:eastAsia="맑은 고딕"/>
          <w:b/>
          <w:lang w:val="en-US" w:eastAsia="ko-KR"/>
        </w:rPr>
        <w:t xml:space="preserve">The L1 filtered results show almost same results with L3 filtered results while reflecting the channel variation of the UE more quickly. </w:t>
      </w:r>
    </w:p>
    <w:p w14:paraId="513B6086" w14:textId="551803E5" w:rsidR="00376B2C" w:rsidRDefault="00376B2C" w:rsidP="00376B2C">
      <w:pPr>
        <w:rPr>
          <w:rFonts w:eastAsia="맑은 고딕"/>
          <w:b/>
          <w:lang w:val="en-US" w:eastAsia="ko-KR"/>
        </w:rPr>
      </w:pPr>
      <w:r>
        <w:rPr>
          <w:rFonts w:eastAsia="맑은 고딕"/>
          <w:b/>
          <w:lang w:val="en-US" w:eastAsia="ko-KR"/>
        </w:rPr>
        <w:t xml:space="preserve">Observation. </w:t>
      </w:r>
      <w:r w:rsidR="005676CA">
        <w:rPr>
          <w:rFonts w:eastAsia="맑은 고딕"/>
          <w:b/>
          <w:lang w:val="en-US" w:eastAsia="ko-KR"/>
        </w:rPr>
        <w:t>4</w:t>
      </w:r>
      <w:r>
        <w:rPr>
          <w:rFonts w:eastAsia="맑은 고딕"/>
          <w:b/>
          <w:lang w:val="en-US" w:eastAsia="ko-KR"/>
        </w:rPr>
        <w:t>: The raw L1 measurement results seems like ‘L1 filtered result + Noise’.</w:t>
      </w:r>
      <w:r w:rsidR="008A335E">
        <w:rPr>
          <w:rFonts w:eastAsia="맑은 고딕"/>
          <w:b/>
          <w:lang w:val="en-US" w:eastAsia="ko-KR"/>
        </w:rPr>
        <w:t xml:space="preserve"> If this</w:t>
      </w:r>
      <w:r>
        <w:rPr>
          <w:rFonts w:eastAsia="맑은 고딕"/>
          <w:b/>
          <w:lang w:val="en-US" w:eastAsia="ko-KR"/>
        </w:rPr>
        <w:t xml:space="preserve"> is </w:t>
      </w:r>
      <w:r w:rsidR="008A335E">
        <w:rPr>
          <w:rFonts w:eastAsia="맑은 고딕"/>
          <w:b/>
          <w:lang w:val="en-US" w:eastAsia="ko-KR"/>
        </w:rPr>
        <w:t>true</w:t>
      </w:r>
      <w:r>
        <w:rPr>
          <w:rFonts w:eastAsia="맑은 고딕"/>
          <w:b/>
          <w:lang w:val="en-US" w:eastAsia="ko-KR"/>
        </w:rPr>
        <w:t>, the use of raw L1 results will</w:t>
      </w:r>
      <w:r w:rsidR="008A335E">
        <w:rPr>
          <w:rFonts w:eastAsia="맑은 고딕"/>
          <w:b/>
          <w:lang w:val="en-US" w:eastAsia="ko-KR"/>
        </w:rPr>
        <w:t xml:space="preserve"> just</w:t>
      </w:r>
      <w:r>
        <w:rPr>
          <w:rFonts w:eastAsia="맑은 고딕"/>
          <w:b/>
          <w:lang w:val="en-US" w:eastAsia="ko-KR"/>
        </w:rPr>
        <w:t xml:space="preserve"> make the AI/ML model learn the noise cancelling </w:t>
      </w:r>
      <w:r w:rsidR="008A335E">
        <w:rPr>
          <w:rFonts w:eastAsia="맑은 고딕"/>
          <w:b/>
          <w:lang w:val="en-US" w:eastAsia="ko-KR"/>
        </w:rPr>
        <w:t>function leading an unnecessary increase in model size.</w:t>
      </w:r>
    </w:p>
    <w:p w14:paraId="2D37D73F" w14:textId="6C2C83FB" w:rsidR="008A335E" w:rsidRDefault="008A335E" w:rsidP="00376B2C">
      <w:pPr>
        <w:rPr>
          <w:rFonts w:eastAsia="맑은 고딕"/>
          <w:lang w:val="en-US" w:eastAsia="ko-KR"/>
        </w:rPr>
      </w:pPr>
      <w:r>
        <w:rPr>
          <w:rFonts w:eastAsia="맑은 고딕"/>
          <w:lang w:val="en-US" w:eastAsia="ko-KR"/>
        </w:rPr>
        <w:t xml:space="preserve">Moreover, if we assume the use of the raw L1 measurement results as input data for the AI/ML model, the UE needs to report the raw L1 measurement results to gNB, which is not supported in the legacy operation. </w:t>
      </w:r>
    </w:p>
    <w:p w14:paraId="02D03510" w14:textId="64ACC699" w:rsidR="008A335E" w:rsidRPr="008A335E" w:rsidRDefault="008A335E" w:rsidP="00376B2C">
      <w:pPr>
        <w:rPr>
          <w:rFonts w:eastAsia="맑은 고딕"/>
          <w:lang w:val="en-US" w:eastAsia="ko-KR"/>
        </w:rPr>
      </w:pPr>
      <w:r>
        <w:rPr>
          <w:rFonts w:eastAsia="맑은 고딕"/>
          <w:lang w:val="en-US" w:eastAsia="ko-KR"/>
        </w:rPr>
        <w:t>Based on the discussion above, we would like to propose the following</w:t>
      </w:r>
    </w:p>
    <w:p w14:paraId="030202DA" w14:textId="155A5511" w:rsidR="00976CEE" w:rsidRDefault="008A335E" w:rsidP="00976CEE">
      <w:pPr>
        <w:rPr>
          <w:rFonts w:eastAsia="맑은 고딕"/>
          <w:lang w:val="en-US" w:eastAsia="ko-KR"/>
        </w:rPr>
      </w:pPr>
      <w:r>
        <w:rPr>
          <w:rFonts w:eastAsia="맑은 고딕"/>
          <w:b/>
          <w:lang w:val="en-US" w:eastAsia="ko-KR"/>
        </w:rPr>
        <w:t>Proposal</w:t>
      </w:r>
      <w:r w:rsidRPr="00456BD3">
        <w:rPr>
          <w:rFonts w:eastAsia="맑은 고딕"/>
          <w:b/>
          <w:lang w:val="en-US" w:eastAsia="ko-KR"/>
        </w:rPr>
        <w:t xml:space="preserve">. </w:t>
      </w:r>
      <w:r w:rsidR="005676CA">
        <w:rPr>
          <w:rFonts w:eastAsia="맑은 고딕"/>
          <w:b/>
          <w:lang w:val="en-US" w:eastAsia="ko-KR"/>
        </w:rPr>
        <w:t>3</w:t>
      </w:r>
      <w:r w:rsidRPr="00456BD3">
        <w:rPr>
          <w:rFonts w:eastAsia="맑은 고딕"/>
          <w:b/>
          <w:lang w:val="en-US" w:eastAsia="ko-KR"/>
        </w:rPr>
        <w:t xml:space="preserve">: </w:t>
      </w:r>
      <w:r>
        <w:rPr>
          <w:rFonts w:eastAsia="맑은 고딕"/>
          <w:b/>
          <w:lang w:val="en-US" w:eastAsia="ko-KR"/>
        </w:rPr>
        <w:t xml:space="preserve">RAN2 to exclude the use of </w:t>
      </w:r>
      <w:r w:rsidR="00D33EBD">
        <w:rPr>
          <w:rFonts w:eastAsia="맑은 고딕"/>
          <w:b/>
          <w:lang w:val="en-US" w:eastAsia="ko-KR"/>
        </w:rPr>
        <w:t xml:space="preserve">raw </w:t>
      </w:r>
      <w:r>
        <w:rPr>
          <w:rFonts w:eastAsia="맑은 고딕"/>
          <w:b/>
          <w:lang w:val="en-US" w:eastAsia="ko-KR"/>
        </w:rPr>
        <w:t>L1 measurement</w:t>
      </w:r>
      <w:r w:rsidR="00D33EBD">
        <w:rPr>
          <w:rFonts w:eastAsia="맑은 고딕"/>
          <w:b/>
          <w:lang w:val="en-US" w:eastAsia="ko-KR"/>
        </w:rPr>
        <w:t xml:space="preserve"> results</w:t>
      </w:r>
      <w:r>
        <w:rPr>
          <w:rFonts w:eastAsia="맑은 고딕"/>
          <w:b/>
          <w:lang w:val="en-US" w:eastAsia="ko-KR"/>
        </w:rPr>
        <w:t xml:space="preserve"> for RRM measurement prediction unless the benefits of using it have been shown by evaluation results. </w:t>
      </w:r>
    </w:p>
    <w:p w14:paraId="02E90035" w14:textId="457E1DBB" w:rsidR="00291710" w:rsidRDefault="00291710" w:rsidP="003F4768">
      <w:pPr>
        <w:pStyle w:val="2"/>
        <w:rPr>
          <w:rFonts w:eastAsia="맑은 고딕"/>
          <w:lang w:val="en-US" w:eastAsia="ko-KR"/>
        </w:rPr>
      </w:pPr>
      <w:r>
        <w:rPr>
          <w:rFonts w:eastAsia="맑은 고딕"/>
          <w:lang w:val="en-US" w:eastAsia="ko-KR"/>
        </w:rPr>
        <w:t>2.</w:t>
      </w:r>
      <w:r w:rsidR="005676CA">
        <w:rPr>
          <w:rFonts w:eastAsia="맑은 고딕"/>
          <w:lang w:val="en-US" w:eastAsia="ko-KR"/>
        </w:rPr>
        <w:t>4</w:t>
      </w:r>
      <w:r>
        <w:rPr>
          <w:rFonts w:eastAsia="맑은 고딕"/>
          <w:lang w:val="en-US" w:eastAsia="ko-KR"/>
        </w:rPr>
        <w:t xml:space="preserve"> </w:t>
      </w:r>
      <w:r>
        <w:rPr>
          <w:rFonts w:eastAsia="맑은 고딕" w:hint="eastAsia"/>
          <w:lang w:val="en-US" w:eastAsia="ko-KR"/>
        </w:rPr>
        <w:t>RSRP/RSRQ/</w:t>
      </w:r>
      <w:r>
        <w:rPr>
          <w:rFonts w:eastAsia="맑은 고딕"/>
          <w:lang w:val="en-US" w:eastAsia="ko-KR"/>
        </w:rPr>
        <w:t>SINR</w:t>
      </w:r>
    </w:p>
    <w:p w14:paraId="67139844" w14:textId="77777777" w:rsidR="00D33EBD" w:rsidRDefault="005B5D2B" w:rsidP="00291710">
      <w:pPr>
        <w:rPr>
          <w:rFonts w:eastAsia="맑은 고딕"/>
          <w:lang w:val="en-US" w:eastAsia="ko-KR"/>
        </w:rPr>
      </w:pPr>
      <w:r>
        <w:rPr>
          <w:rFonts w:eastAsia="맑은 고딕" w:hint="eastAsia"/>
          <w:lang w:val="en-US" w:eastAsia="ko-KR"/>
        </w:rPr>
        <w:t>In the legacy RRM measureme</w:t>
      </w:r>
      <w:r>
        <w:rPr>
          <w:rFonts w:eastAsia="맑은 고딕"/>
          <w:lang w:val="en-US" w:eastAsia="ko-KR"/>
        </w:rPr>
        <w:t>nt reporting, the UE can report three types of measurement results (i.e., RSRP/RSRQ/SINR)</w:t>
      </w:r>
      <w:r w:rsidR="00D33EBD">
        <w:rPr>
          <w:rFonts w:eastAsia="맑은 고딕"/>
          <w:lang w:val="en-US" w:eastAsia="ko-KR"/>
        </w:rPr>
        <w:t xml:space="preserve"> to gNB and thus we can consider them for input/output of AI/ML model for RRM prediction.</w:t>
      </w:r>
    </w:p>
    <w:p w14:paraId="20E3265B" w14:textId="6AEF0328" w:rsidR="00D33EBD" w:rsidRDefault="00D33EBD" w:rsidP="00291710">
      <w:pPr>
        <w:rPr>
          <w:rFonts w:eastAsia="맑은 고딕"/>
          <w:lang w:val="en-US" w:eastAsia="ko-KR"/>
        </w:rPr>
      </w:pPr>
      <w:r>
        <w:rPr>
          <w:rFonts w:eastAsia="맑은 고딕"/>
          <w:lang w:val="en-US" w:eastAsia="ko-KR"/>
        </w:rPr>
        <w:t>For</w:t>
      </w:r>
      <w:r w:rsidR="00C83F14">
        <w:rPr>
          <w:rFonts w:eastAsia="맑은 고딕"/>
          <w:lang w:val="en-US" w:eastAsia="ko-KR"/>
        </w:rPr>
        <w:t xml:space="preserve"> RSRP, it represents the average power received from a single Res</w:t>
      </w:r>
      <w:r>
        <w:rPr>
          <w:rFonts w:eastAsia="맑은 고딕"/>
          <w:lang w:val="en-US" w:eastAsia="ko-KR"/>
        </w:rPr>
        <w:t>ource Element allocated to the</w:t>
      </w:r>
      <w:r w:rsidR="00C83F14">
        <w:rPr>
          <w:rFonts w:eastAsia="맑은 고딕"/>
          <w:lang w:val="en-US" w:eastAsia="ko-KR"/>
        </w:rPr>
        <w:t xml:space="preserve"> signal (e.g., Secondary Synchronization Signal for SS-RSRP) from the</w:t>
      </w:r>
      <w:r>
        <w:rPr>
          <w:rFonts w:eastAsia="맑은 고딕"/>
          <w:lang w:val="en-US" w:eastAsia="ko-KR"/>
        </w:rPr>
        <w:t xml:space="preserve"> target </w:t>
      </w:r>
      <w:r w:rsidR="00C83F14">
        <w:rPr>
          <w:rFonts w:eastAsia="맑은 고딕"/>
          <w:lang w:val="en-US" w:eastAsia="ko-KR"/>
        </w:rPr>
        <w:t xml:space="preserve">cell. </w:t>
      </w:r>
    </w:p>
    <w:p w14:paraId="5A90B008" w14:textId="6D953D6B" w:rsidR="00D33EBD" w:rsidRDefault="00D33EBD" w:rsidP="00291710">
      <w:pPr>
        <w:rPr>
          <w:rFonts w:eastAsia="맑은 고딕"/>
          <w:lang w:val="en-US" w:eastAsia="ko-KR"/>
        </w:rPr>
      </w:pPr>
      <w:r>
        <w:rPr>
          <w:rFonts w:eastAsia="맑은 고딕"/>
          <w:lang w:val="en-US" w:eastAsia="ko-KR"/>
        </w:rPr>
        <w:t xml:space="preserve">The RSRQ </w:t>
      </w:r>
      <w:r w:rsidR="00C83F14">
        <w:rPr>
          <w:rFonts w:eastAsia="맑은 고딕"/>
          <w:lang w:val="en-US" w:eastAsia="ko-KR"/>
        </w:rPr>
        <w:t xml:space="preserve">is defined as RSRP/(RSSI/N) where the RSSI represents the total received power from all sources including interference and noise, and N is the number of Resource Block across which the RSSI is measured. </w:t>
      </w:r>
    </w:p>
    <w:p w14:paraId="40C98B30" w14:textId="17F6DA41" w:rsidR="00291710" w:rsidRDefault="00C83F14" w:rsidP="00291710">
      <w:pPr>
        <w:rPr>
          <w:rFonts w:eastAsia="맑은 고딕"/>
          <w:lang w:val="en-US" w:eastAsia="ko-KR"/>
        </w:rPr>
      </w:pPr>
      <w:r>
        <w:rPr>
          <w:rFonts w:eastAsia="맑은 고딕"/>
          <w:lang w:val="en-US" w:eastAsia="ko-KR"/>
        </w:rPr>
        <w:t>The SINR represents the ratio of the wanted signal power to the interference plus noise power.</w:t>
      </w:r>
      <w:r w:rsidR="00D33EBD">
        <w:rPr>
          <w:rFonts w:eastAsia="맑은 고딕"/>
          <w:lang w:val="en-US" w:eastAsia="ko-KR"/>
        </w:rPr>
        <w:t xml:space="preserve"> Both the wanted signal power and the interference plus noise power are measured from resource elements used by the signal (e.g., Secondary Synchronization Signal for SS-RSRP) from the target cell.</w:t>
      </w:r>
    </w:p>
    <w:p w14:paraId="2D7E6715" w14:textId="1512EA2C" w:rsidR="00D33EBD" w:rsidRDefault="00D33EBD" w:rsidP="00291710">
      <w:pPr>
        <w:rPr>
          <w:rFonts w:eastAsia="맑은 고딕"/>
          <w:lang w:val="en-US" w:eastAsia="ko-KR"/>
        </w:rPr>
      </w:pPr>
      <w:r>
        <w:rPr>
          <w:rFonts w:eastAsia="맑은 고딕"/>
          <w:lang w:val="en-US" w:eastAsia="ko-KR"/>
        </w:rPr>
        <w:t>In the case of RSRP, the measurement results depend mainly on the signal paths to the target cell (mainly determined by UE’s location). Thus, we can expect the AI/ML model to learn the spatial consistency for the RSRP prediction. On the other hand, the RSRQ and SINR measurement results are affected not only by the signal paths</w:t>
      </w:r>
      <w:r w:rsidRPr="00D33EBD">
        <w:rPr>
          <w:rFonts w:eastAsia="맑은 고딕"/>
          <w:lang w:val="en-US" w:eastAsia="ko-KR"/>
        </w:rPr>
        <w:t xml:space="preserve"> </w:t>
      </w:r>
      <w:r>
        <w:rPr>
          <w:rFonts w:eastAsia="맑은 고딕"/>
          <w:lang w:val="en-US" w:eastAsia="ko-KR"/>
        </w:rPr>
        <w:t>to the target cell but also by the interference from other neighboring cells. Therefore, they can change suddenly/randomly depending on the traffic load at the neighbor cells, which makes it seems impractical to predict the RSRQ/SINR unless the information on traffic load</w:t>
      </w:r>
      <w:r w:rsidR="00FF23C2">
        <w:rPr>
          <w:rFonts w:eastAsia="맑은 고딕"/>
          <w:lang w:val="en-US" w:eastAsia="ko-KR"/>
        </w:rPr>
        <w:t xml:space="preserve"> pattern</w:t>
      </w:r>
      <w:r>
        <w:rPr>
          <w:rFonts w:eastAsia="맑은 고딕"/>
          <w:lang w:val="en-US" w:eastAsia="ko-KR"/>
        </w:rPr>
        <w:t xml:space="preserve"> of neighbor cells is given as input data to the AI/ML model. </w:t>
      </w:r>
    </w:p>
    <w:p w14:paraId="7B34807C" w14:textId="12475D63" w:rsidR="00D33EBD" w:rsidRDefault="00D33EBD" w:rsidP="00291710">
      <w:pPr>
        <w:rPr>
          <w:rFonts w:eastAsia="맑은 고딕"/>
          <w:b/>
          <w:lang w:val="en-US" w:eastAsia="ko-KR"/>
        </w:rPr>
      </w:pPr>
      <w:r>
        <w:rPr>
          <w:rFonts w:eastAsia="맑은 고딕"/>
          <w:b/>
          <w:lang w:val="en-US" w:eastAsia="ko-KR"/>
        </w:rPr>
        <w:t xml:space="preserve">Observation. </w:t>
      </w:r>
      <w:r w:rsidR="005676CA">
        <w:rPr>
          <w:rFonts w:eastAsia="맑은 고딕"/>
          <w:b/>
          <w:lang w:val="en-US" w:eastAsia="ko-KR"/>
        </w:rPr>
        <w:t>5</w:t>
      </w:r>
      <w:r>
        <w:rPr>
          <w:rFonts w:eastAsia="맑은 고딕"/>
          <w:b/>
          <w:lang w:val="en-US" w:eastAsia="ko-KR"/>
        </w:rPr>
        <w:t xml:space="preserve">: The RSRQ/SINR measurement results are affected </w:t>
      </w:r>
      <w:r w:rsidRPr="00D33EBD">
        <w:rPr>
          <w:rFonts w:eastAsia="맑은 고딕"/>
          <w:b/>
          <w:lang w:val="en-US" w:eastAsia="ko-KR"/>
        </w:rPr>
        <w:t>not only by the signal paths to the target cell but also by the interference from other neighboring cells.</w:t>
      </w:r>
      <w:r>
        <w:rPr>
          <w:rFonts w:eastAsia="맑은 고딕"/>
          <w:b/>
          <w:lang w:val="en-US" w:eastAsia="ko-KR"/>
        </w:rPr>
        <w:t xml:space="preserve"> </w:t>
      </w:r>
    </w:p>
    <w:p w14:paraId="14B4D68E" w14:textId="56D65942" w:rsidR="00D33EBD" w:rsidRDefault="00D33EBD" w:rsidP="00D33EBD">
      <w:pPr>
        <w:rPr>
          <w:rFonts w:eastAsia="맑은 고딕"/>
          <w:b/>
          <w:lang w:val="en-US" w:eastAsia="ko-KR"/>
        </w:rPr>
      </w:pPr>
      <w:r>
        <w:rPr>
          <w:rFonts w:eastAsia="맑은 고딕"/>
          <w:b/>
          <w:lang w:val="en-US" w:eastAsia="ko-KR"/>
        </w:rPr>
        <w:t xml:space="preserve">Observation. </w:t>
      </w:r>
      <w:r w:rsidR="005676CA">
        <w:rPr>
          <w:rFonts w:eastAsia="맑은 고딕"/>
          <w:b/>
          <w:lang w:val="en-US" w:eastAsia="ko-KR"/>
        </w:rPr>
        <w:t>6</w:t>
      </w:r>
      <w:r>
        <w:rPr>
          <w:rFonts w:eastAsia="맑은 고딕"/>
          <w:b/>
          <w:lang w:val="en-US" w:eastAsia="ko-KR"/>
        </w:rPr>
        <w:t xml:space="preserve">: It seems impractical to predict the RSRQ/SINR measurement results unless </w:t>
      </w:r>
      <w:r w:rsidRPr="00D33EBD">
        <w:rPr>
          <w:rFonts w:eastAsia="맑은 고딕"/>
          <w:b/>
          <w:lang w:val="en-US" w:eastAsia="ko-KR"/>
        </w:rPr>
        <w:t xml:space="preserve">the information on traffic load </w:t>
      </w:r>
      <w:r w:rsidR="00FF23C2">
        <w:rPr>
          <w:rFonts w:eastAsia="맑은 고딕"/>
          <w:b/>
          <w:lang w:val="en-US" w:eastAsia="ko-KR"/>
        </w:rPr>
        <w:t xml:space="preserve">pattern </w:t>
      </w:r>
      <w:r w:rsidRPr="00D33EBD">
        <w:rPr>
          <w:rFonts w:eastAsia="맑은 고딕"/>
          <w:b/>
          <w:lang w:val="en-US" w:eastAsia="ko-KR"/>
        </w:rPr>
        <w:t>of neighbor cells is given as input data to the AI/ML model.</w:t>
      </w:r>
    </w:p>
    <w:p w14:paraId="11AB417E" w14:textId="782B1EF3" w:rsidR="00D33EBD" w:rsidRDefault="00D33EBD" w:rsidP="00D33EBD">
      <w:pPr>
        <w:rPr>
          <w:rFonts w:eastAsia="맑은 고딕"/>
          <w:b/>
          <w:lang w:val="en-US" w:eastAsia="ko-KR"/>
        </w:rPr>
      </w:pPr>
      <w:r>
        <w:rPr>
          <w:rFonts w:eastAsia="맑은 고딕"/>
          <w:b/>
          <w:lang w:val="en-US" w:eastAsia="ko-KR"/>
        </w:rPr>
        <w:lastRenderedPageBreak/>
        <w:t>Proposal</w:t>
      </w:r>
      <w:r w:rsidRPr="00456BD3">
        <w:rPr>
          <w:rFonts w:eastAsia="맑은 고딕"/>
          <w:b/>
          <w:lang w:val="en-US" w:eastAsia="ko-KR"/>
        </w:rPr>
        <w:t xml:space="preserve">. </w:t>
      </w:r>
      <w:r w:rsidR="005676CA">
        <w:rPr>
          <w:rFonts w:eastAsia="맑은 고딕"/>
          <w:b/>
          <w:lang w:val="en-US" w:eastAsia="ko-KR"/>
        </w:rPr>
        <w:t>4</w:t>
      </w:r>
      <w:r w:rsidRPr="00456BD3">
        <w:rPr>
          <w:rFonts w:eastAsia="맑은 고딕"/>
          <w:b/>
          <w:lang w:val="en-US" w:eastAsia="ko-KR"/>
        </w:rPr>
        <w:t xml:space="preserve">: </w:t>
      </w:r>
      <w:r>
        <w:rPr>
          <w:rFonts w:eastAsia="맑은 고딕"/>
          <w:b/>
          <w:lang w:val="en-US" w:eastAsia="ko-KR"/>
        </w:rPr>
        <w:t xml:space="preserve">RAN2 to consider RSRP measurement result for the baseline input/output of the RRM measurement result prediction. </w:t>
      </w:r>
    </w:p>
    <w:p w14:paraId="702B77C2" w14:textId="77777777" w:rsidR="00D33EBD" w:rsidRPr="00291710" w:rsidRDefault="00D33EBD" w:rsidP="00291710">
      <w:pPr>
        <w:rPr>
          <w:rFonts w:eastAsia="맑은 고딕"/>
          <w:lang w:val="en-US" w:eastAsia="ko-KR"/>
        </w:rPr>
      </w:pPr>
    </w:p>
    <w:p w14:paraId="6FFE2577" w14:textId="294F58A6" w:rsidR="00B32B4B" w:rsidRDefault="00B32B4B" w:rsidP="003F4768">
      <w:pPr>
        <w:pStyle w:val="2"/>
        <w:rPr>
          <w:rFonts w:eastAsia="맑은 고딕"/>
          <w:lang w:val="en-US" w:eastAsia="ko-KR"/>
        </w:rPr>
      </w:pPr>
      <w:r w:rsidRPr="00D22F2D">
        <w:rPr>
          <w:rFonts w:eastAsia="맑은 고딕" w:hint="eastAsia"/>
          <w:lang w:val="en-US" w:eastAsia="ko-KR"/>
        </w:rPr>
        <w:t>2</w:t>
      </w:r>
      <w:r w:rsidR="00C2608E">
        <w:rPr>
          <w:rFonts w:eastAsia="맑은 고딕" w:hint="eastAsia"/>
          <w:lang w:val="en-US" w:eastAsia="ko-KR"/>
        </w:rPr>
        <w:t>.</w:t>
      </w:r>
      <w:r w:rsidR="005676CA">
        <w:rPr>
          <w:rFonts w:eastAsia="맑은 고딕"/>
          <w:lang w:val="en-US" w:eastAsia="ko-KR"/>
        </w:rPr>
        <w:t>5</w:t>
      </w:r>
      <w:r w:rsidRPr="00D22F2D">
        <w:rPr>
          <w:rFonts w:eastAsia="맑은 고딕" w:hint="eastAsia"/>
          <w:lang w:val="en-US" w:eastAsia="ko-KR"/>
        </w:rPr>
        <w:t xml:space="preserve"> </w:t>
      </w:r>
      <w:r w:rsidR="00217AA2">
        <w:rPr>
          <w:rFonts w:eastAsia="맑은 고딕"/>
          <w:lang w:val="en-US" w:eastAsia="ko-KR"/>
        </w:rPr>
        <w:t xml:space="preserve">Baseline input/output for </w:t>
      </w:r>
      <w:r w:rsidR="0045531D">
        <w:rPr>
          <w:rFonts w:eastAsia="맑은 고딕"/>
          <w:lang w:val="en-US" w:eastAsia="ko-KR"/>
        </w:rPr>
        <w:t xml:space="preserve">pure </w:t>
      </w:r>
      <w:r w:rsidR="00A55CD6">
        <w:rPr>
          <w:rFonts w:eastAsia="맑은 고딕"/>
          <w:lang w:val="en-US" w:eastAsia="ko-KR"/>
        </w:rPr>
        <w:t>temporal domain prediction</w:t>
      </w:r>
    </w:p>
    <w:p w14:paraId="7A632899" w14:textId="634C296B" w:rsidR="00A55CD6" w:rsidRDefault="00A55CD6" w:rsidP="00FC5CF6">
      <w:pPr>
        <w:rPr>
          <w:rFonts w:eastAsia="맑은 고딕"/>
          <w:lang w:val="en-US" w:eastAsia="ko-KR"/>
        </w:rPr>
      </w:pPr>
      <w:r>
        <w:rPr>
          <w:rFonts w:eastAsia="맑은 고딕" w:hint="eastAsia"/>
          <w:lang w:val="en-US" w:eastAsia="ko-KR"/>
        </w:rPr>
        <w:t>A</w:t>
      </w:r>
      <w:r>
        <w:rPr>
          <w:rFonts w:eastAsia="맑은 고딕"/>
          <w:lang w:val="en-US" w:eastAsia="ko-KR"/>
        </w:rPr>
        <w:t xml:space="preserve">t the last RAN2 meeting, it is agreed that RAN2 will </w:t>
      </w:r>
      <w:r w:rsidR="00041CCF">
        <w:rPr>
          <w:rFonts w:eastAsia="맑은 고딕"/>
          <w:lang w:val="en-US" w:eastAsia="ko-KR"/>
        </w:rPr>
        <w:t xml:space="preserve">consider </w:t>
      </w:r>
      <w:r w:rsidR="00393757">
        <w:rPr>
          <w:rFonts w:eastAsia="맑은 고딕"/>
          <w:lang w:val="en-US" w:eastAsia="ko-KR"/>
        </w:rPr>
        <w:t xml:space="preserve">pure </w:t>
      </w:r>
      <w:r>
        <w:rPr>
          <w:rFonts w:eastAsia="맑은 고딕"/>
          <w:lang w:val="en-US" w:eastAsia="ko-KR"/>
        </w:rPr>
        <w:t>temporal</w:t>
      </w:r>
      <w:r w:rsidR="00041CCF">
        <w:rPr>
          <w:rFonts w:eastAsia="맑은 고딕"/>
          <w:lang w:val="en-US" w:eastAsia="ko-KR"/>
        </w:rPr>
        <w:t xml:space="preserve"> domain measurement</w:t>
      </w:r>
      <w:r>
        <w:rPr>
          <w:rFonts w:eastAsia="맑은 고딕"/>
          <w:lang w:val="en-US" w:eastAsia="ko-KR"/>
        </w:rPr>
        <w:t xml:space="preserve"> prediction as a baseline. Thus, in this section, </w:t>
      </w:r>
      <w:r w:rsidR="00393757">
        <w:rPr>
          <w:rFonts w:eastAsia="맑은 고딕"/>
          <w:lang w:val="en-US" w:eastAsia="ko-KR"/>
        </w:rPr>
        <w:t xml:space="preserve">we discuss </w:t>
      </w:r>
      <w:r>
        <w:rPr>
          <w:rFonts w:eastAsia="맑은 고딕"/>
          <w:lang w:val="en-US" w:eastAsia="ko-KR"/>
        </w:rPr>
        <w:t>the baseline input/output of the pure temporal prediction model.</w:t>
      </w:r>
    </w:p>
    <w:p w14:paraId="21DF678E" w14:textId="74C25080" w:rsidR="008C2351" w:rsidRDefault="008C2351" w:rsidP="008C2351">
      <w:pPr>
        <w:rPr>
          <w:rFonts w:eastAsia="맑은 고딕"/>
          <w:lang w:val="en-US" w:eastAsia="ko-KR"/>
        </w:rPr>
      </w:pPr>
      <w:r>
        <w:rPr>
          <w:rFonts w:eastAsia="맑은 고딕" w:hint="eastAsia"/>
          <w:noProof/>
          <w:lang w:val="en-US" w:eastAsia="ko-KR"/>
        </w:rPr>
        <mc:AlternateContent>
          <mc:Choice Requires="wpg">
            <w:drawing>
              <wp:anchor distT="0" distB="0" distL="114300" distR="114300" simplePos="0" relativeHeight="251664384" behindDoc="0" locked="0" layoutInCell="1" allowOverlap="1" wp14:anchorId="66A38D71" wp14:editId="60647E53">
                <wp:simplePos x="0" y="0"/>
                <wp:positionH relativeFrom="column">
                  <wp:posOffset>1075226</wp:posOffset>
                </wp:positionH>
                <wp:positionV relativeFrom="paragraph">
                  <wp:posOffset>882328</wp:posOffset>
                </wp:positionV>
                <wp:extent cx="3842498" cy="1290756"/>
                <wp:effectExtent l="0" t="0" r="0" b="5080"/>
                <wp:wrapTopAndBottom/>
                <wp:docPr id="35" name="그룹 35"/>
                <wp:cNvGraphicFramePr/>
                <a:graphic xmlns:a="http://schemas.openxmlformats.org/drawingml/2006/main">
                  <a:graphicData uri="http://schemas.microsoft.com/office/word/2010/wordprocessingGroup">
                    <wpg:wgp>
                      <wpg:cNvGrpSpPr/>
                      <wpg:grpSpPr>
                        <a:xfrm>
                          <a:off x="0" y="0"/>
                          <a:ext cx="3842498" cy="1290756"/>
                          <a:chOff x="0" y="0"/>
                          <a:chExt cx="3842498" cy="1290756"/>
                        </a:xfrm>
                      </wpg:grpSpPr>
                      <pic:pic xmlns:pic="http://schemas.openxmlformats.org/drawingml/2006/picture">
                        <pic:nvPicPr>
                          <pic:cNvPr id="1" name="그림 1"/>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129653" y="0"/>
                            <a:ext cx="3712845" cy="1089660"/>
                          </a:xfrm>
                          <a:prstGeom prst="rect">
                            <a:avLst/>
                          </a:prstGeom>
                          <a:noFill/>
                        </pic:spPr>
                      </pic:pic>
                      <wps:wsp>
                        <wps:cNvPr id="34" name="Text Box 34"/>
                        <wps:cNvSpPr txBox="1"/>
                        <wps:spPr>
                          <a:xfrm>
                            <a:off x="0" y="1030406"/>
                            <a:ext cx="3712845" cy="260350"/>
                          </a:xfrm>
                          <a:prstGeom prst="rect">
                            <a:avLst/>
                          </a:prstGeom>
                          <a:solidFill>
                            <a:prstClr val="white"/>
                          </a:solidFill>
                          <a:ln>
                            <a:noFill/>
                          </a:ln>
                        </wps:spPr>
                        <wps:txbx>
                          <w:txbxContent>
                            <w:p w14:paraId="6F1B631C" w14:textId="31BB34B0" w:rsidR="008C2351" w:rsidRPr="00EF4842" w:rsidRDefault="008C2351" w:rsidP="008C2351">
                              <w:pPr>
                                <w:pStyle w:val="af4"/>
                                <w:rPr>
                                  <w:rFonts w:eastAsia="맑은 고딕"/>
                                  <w:noProof/>
                                </w:rPr>
                              </w:pPr>
                              <w:r>
                                <w:t xml:space="preserve">Figure </w:t>
                              </w:r>
                              <w:r>
                                <w:fldChar w:fldCharType="begin"/>
                              </w:r>
                              <w:r>
                                <w:instrText xml:space="preserve"> SEQ Figure \* ARABIC </w:instrText>
                              </w:r>
                              <w:r>
                                <w:fldChar w:fldCharType="separate"/>
                              </w:r>
                              <w:r>
                                <w:rPr>
                                  <w:noProof/>
                                </w:rPr>
                                <w:t>4</w:t>
                              </w:r>
                              <w:r>
                                <w:fldChar w:fldCharType="end"/>
                              </w:r>
                              <w:r>
                                <w:t xml:space="preserve">. </w:t>
                              </w:r>
                              <w:r w:rsidRPr="00192E2E">
                                <w:t>Example of RRM measurement prediction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66A38D71" id="그룹 35" o:spid="_x0000_s1026" style="position:absolute;margin-left:84.65pt;margin-top:69.45pt;width:302.55pt;height:101.65pt;z-index:251664384" coordsize="38424,129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MxmX23QMAAMYIAAAOAAAAZHJzL2Uyb0RvYy54bWykVl1u4zYQfi/QOxB8&#10;dyTZ8p8QZ+F1frBAums0KfaZpiiLWIlkSTpytuhpCvQKbYGeqL1EZyjJSRwDu9g+RB4Oh8OZb74Z&#10;5vzNvq7Ig7BOarWgyVlMiVBc51JtF/Sn++vBjBLnmcpZpZVY0Efh6JuL7787b0wmhrrUVS4sASfK&#10;ZY1Z0NJ7k0WR46WomTvTRijYLLStmYel3Ua5ZQ14r6toGMeTqNE2N1Zz4RxoL9tNehH8F4Xg/kNR&#10;OOFJtaAQmw9fG74b/EYX5yzbWmZKybsw2DdEUTOp4NKDq0vmGdlZ+cpVLbnVThf+jOs60kUhuQg5&#10;QDZJfJTNjdU7E3LZZs3WHGACaI9w+ma3/P3D2hKZL+hoTIliNdTonz/+/Pe3vwgoAJ3GbDMwurHm&#10;zqxtp9i2K0x4X9gafyEVsg+4Ph5wFXtPOChHs3SYzoEJHPaS4Tyejict8ryE8rw6x8urL5yM+osj&#10;jO8QjpE8g78OKJBeAfVlQsEpv7OCdk7qr/JRM/tpZwZQU8O83MhK+sfAT6geBqUe1pKvbbt4wjx5&#10;Dvnvf5MEUUF7NGkPMEzoVvNPjii9KpnaiqUzwGtAEq2jl+Zh+eK2TSXNtawqLBLKXV7QA0ccOgFN&#10;y89LzXe1UL5tOCsqSFErV0rjKLGZqDcC+GPf5UloAaj6rfN4HdY/NMEvw9kyjufDt4PVOF4N0nh6&#10;NVjO0+lgGl9N0zidJatk9SueTtJs5wTky6pLI7tYQfsq2pOM72ZD20uhJ8kDC52PSIWA+t8QIqgQ&#10;EozVWf4joAp2IHsrPC9RLAC5Tg/Gh40A8xOyWAMH7UE2zQ86hxZiO68DGEftAeSfjEeUnOiRaTKc&#10;pdCDoUfi2XwyCdPpwHQggnX+RuiaoACAQ7jhDvYAybQJ9iYYutJY9p4iGF7HFogW+xoGruvZAKuv&#10;QxjH7alRdVcyIyAadPvE71HaE/weufBW7wmoIKTODEcK8XvQd2xGfRtp3+BHkyWJR3Ead9MDfYb5&#10;8hy74SQejf8ndE5XMu+bBjFdVbZlUlNKL0LfARueW1XqJeYsQw2Mpz4hlPx+s++y3+j8EZK3GioJ&#10;D5Mz/FrCRbfM+TWz8AaBEt5V/wE+RaWbBdWdREmp7edTerSHMsIuJQ28aQvqft4xnGXVOwUFxgew&#10;F2wvbHpB7eqVhmaBoQTRBBEOWF/1YmF1/RHqv8RbYIspDnctqO/FlW9fVniuuVgug1E7Em/VnYFB&#10;2g4IBPR+/5FZ0zHZQyHf655CLDsidGsbGtMsobGuZWA7Atqi2OEMdA5SeCxBevEaP18Hq6d/Py7+&#10;Aw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TL77p+IAAAALAQAADwAAAGRycy9k&#10;b3ducmV2LnhtbEyPTUvDQBCG74L/YRnBm9182Y+YTSlFPZWCrSDetsk0Cc3Ohuw2Sf+940lv8zIP&#10;7zyTrSfTigF711hSEM4CEEiFLRuqFHwe356WIJzXVOrWEiq4oYN1fn+X6bS0I33gcPCV4BJyqVZQ&#10;e9+lUrqiRqPdzHZIvDvb3mjPsa9k2euRy00royCYS6Mb4gu17nBbY3E5XI2C91GPmzh8HXaX8/b2&#10;fXzef+1CVOrxYdq8gPA4+T8YfvVZHXJ2OtkrlU60nOermFEe4uUKBBOLRZKAOCmIkygCmWfy/w/5&#10;DwAAAP//AwBQSwMECgAAAAAAAAAhABWYdg24EwAAuBMAABQAAABkcnMvbWVkaWEvaW1hZ2UxLnBu&#10;Z4lQTkcNChoKAAAADUlIRFIAAAKmAAAAxwgDAAABi5VR7QAAAAFzUkdCAK7OHOkAAAAEZ0FNQQAA&#10;sY8L/GEFAAAA51BMVEU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CWqgEeAAAATXRSTlMAnQhJNne4+WQQkj7AKxjuhyCijygVhDCyHZ8K&#10;jM04p5RAr0i3UNK/WJkERYbHc2DPaNdCL3Bd38x4JKbngG0Z70ch92IOPP+z9OGNE8207VYAAAAJ&#10;cEhZcwAAFxEAABcRAcom8z8AABIBSURBVHhe7Z0Be9u2EYZRz4nWrImWNF7iam4Xt4lTrVvmZHXS&#10;re4WxTNme///9+zuAJCQRNgECZAQ+715IoLg4XD8eBRpkIbVlDi1S0K/XdqS0lqpffp/O7Mj/ly8&#10;Pr5Sr6VCE8/1nD5kVdDKeOVt5Pa11tf6Qmpu53yf/ktpRm0vtNLzG1kVXGy8zXi90Ctb92tjzy6n&#10;gjm2/uez+tMUt022PzdorLyLW/wZOnm9k4JizeP1TtLFemyXacmz1znQVwtbSsmNWiyO+Zs3KeRV&#10;HeuZXQO7hVaz723xFrSiC3tFdccR5EjN6Np/w4bLC77am+pNjl6TndtmvN6W90d/Yq8XdO2km4rL&#10;cCK/pnxc35bmbOr8rdTijHthlxG8t8tbuLvjuy3OO+x2i34f20IM7e8j/M+tW5A72faRAnjdJa+d&#10;2Zk7e63PbCktl5e2kJQ8XgFogL5G6I428svEGz/xICdHSzPS4mFdb2+I5uh6zgMqVNLqgq7WF3xf&#10;pPW50k+ohv/J/Rf/kzuxhVbzUKj6rYnouG5ninQLQBu4tLev1arj7RSPPM3Ukj1LqOqUi/co1C/U&#10;O4mRNr6UbmgzVXKoSh+Y1muQqVJzcvhf8SbtDsUFl+ZH4pjWuoYaRnruzSO7zEqaUM14Xi8SuCAS&#10;7M5PdhkmhWbvu9zNd8KP1tzhCl5xzSRUDjRt48a3uQ3/pzWtq1bP1qrblBubtnPTOla7vAXfJFQe&#10;guFC7dHU0KJRqI9O/fVguFB7NDW0aBTqo1N/naDTsFjyDDWDHcB7NFk6POC5oJ+A5Xbcu6gViB8q&#10;34wDAMCuMaf/9A3mP/hqQePDtJXWi4YtxzIiwhtk2Zk5XQ8o0sixpMaLyGrBFxi7UmNvknpfd+bP&#10;lb42kR5JRzLCI0szIjSjy8fq4HIhV49jdUUlNmygilSri8XlvrS7UUvS9GIhkR5Jy0DrO5mr2ZWN&#10;1AyB0VV38YCuvCd27IpqtT4y1zkec6NSKFI++iZSdUxm3I6Lij+5kr2YkbYuzCmBrvmhZxUpleyn&#10;jZQ2KxPpHqXzLZHyaJlpvrdPZtyO/lOkXKINR3s8Ctg9UnHHw3YmUh7jOyVNH3DxHkeqPmgbKQ8O&#10;SqQ8SLiFRCojifMv2IzbKf0Zn1EfZIjxSJx2jTQH5UQSw+5EPUSkae5mh4j009e20IsEkX5llz1I&#10;o9d3dpmTn9S3ttSHIfLjc3ViS30YItJWL7rcSYtIY4e7vXKbpgE3oaa34Q8AeKPaz/zqNuXmpq3c&#10;+GGHiR2XT/9kwDdpjd8ksnmoaQs3kT0JkV2MyK8i0lDTFm4iexIiu/AJNW3hJrInIbKLEekRaahp&#10;CzeRPQmRXfiEmrZwE9mTENnFiPwqIg01beFm22Srhq64xWJDLB39sy0AUCYrPpt25HzaldNeIjUj&#10;uM9lPNvWlkgVqbxU2u/5RV68SHkUu2C8SGU8GwAAAABgChT3vu1cy2+n3PAMBksd+Q5NHM/b39Ot&#10;9EKpE33QKiTWtL4FNy1GvSWfv+IYLvX1TH5N38TCBf1P/qAV/vGRd3FOC546gldn6oI38fHg1dey&#10;kXZNXOgT+k9bbENTtzBO+V2QFoimaj7bCOkz24MJhtOTl05T7ta14HUp0g9mvDBOBmJ+tKf3aRdI&#10;0zopOEonmuzepU0xWpf6erM58/jdGy6JnW3tGkodG/TKU+mG+jORuP7mV3YTaSZ1Xp6uWM9LcsTb&#10;zUEaCIqE8ulABTV1cl7qh7JOLClT1jWVD8LXtG5IH100ZQKauv4k/XiFCrau0pTlFGF5w9CaCqwp&#10;nSVmhaOoRLvWf1cPPqMQ/0qZQzs1e7yca7VHJyKvml3Z06/UU2rga1o3pDru5rL9L7DXElQh6TM+&#10;lMZb1d+KtDvh/mjJde++sC1Y7Ll++I6Xg2u6K8ihA0mZvKb2fCyBTpPSFMjjkjSdyG8AfVmSpn+x&#10;hVF5L/fAvXhmlz34kUP51q704NQue9D/PcV/f24L4/I3fpWukHzvHUYh+/HiO6V+L8k6PlPRVH1S&#10;6u1TWx6Z3pKYOUMC79UGqhOZr9VTHC/sHGZ93Hh0Nk8zjUpg4g//LWGfSPNEbgLmmYPvCl/tGjqi&#10;bho7ijRP5CZgnjn4rpyfn+vz863JA/ekWkae1og0T+QmYJ45+D4EDlHoyKUxL8tNyLwzecOKrZ8G&#10;aUSK1a4oNyHzzuQNayfchMw7kzes2PppkEakWO1C9dMgjUix2hXlJmTembxh7YSbkHln8oYVWz8N&#10;0ogUq11RbkLmnckb1k64CZn7aEwomRweaPl5e8wB9AB6AgBAT27kruAMbwMmxGjKr7Ca17ztq9/V&#10;+9kgHl9TKrCO/EqtvK0LUbsR0BRy9iCgqXs/GwAAAAAAAAAAAAAAkB6ZvKEkVvJEgMcL95U6bfyr&#10;W6lYft/+b4DJ1DH3qNAiJNbUe3AkLUZ9kLSyv9CiWdOICUs6UE1t0gJ+RvFUX7UKaUNTaTG2pryn&#10;FwVqKqPsLTX1yLsTbVjpE45B3ydN+XyT49v4qFBmiyJVfuAlGdMm3hsz35OdSsq4cBNT2Ya8JtPo&#10;yKIdoulK70vbOiQq8OJ11Z+rZvkPuWhb8Lr0/8rZsJOBWOn/kECX+n9+nkpELAdX8JMZmaqJ4HX7&#10;BVxryt+SbMxzPbFoN9Sac9I15LoLW9eWrTyVbmQSHp5fqO7PBsmm9oBJC17nOPaoT7M3ZuMgrGS2&#10;Lpm4y9eUPjhcFs1//MrrtlhrSisy0xCXXCPe7BpyHRv0+j6VbvgoSfeuPznWJoqFm+2o0tTM58Un&#10;CC0lmIGgSPb0mT4IaypnDoW2lCW30DM7e1elKf/BRsJMOeY0NXVmLq1oTbkpX/fXQpJwWFPXX1VL&#10;Gkq3RKWpWMqUebQcWFPagSs6SYKacmi8Tofdxv0LqbOmqXwwrpFo6hrSMlpTJ0Gzpq4/Oa1NFA2a&#10;sg9KVjEeWtPD7w+Mpuahtg3ZySMTpPE6KeLipm1rmkpru8EY0eaqodVUPLSkkmAtJPYomrr++OvS&#10;aSplQlqwptcSh51DcGhNGYnSTf62pql7TYBOtXd87tMpeUbhX9tVsXXTyK1pWjWsNBXTVlQS1CHN&#10;Fnx6GE2r/ub64VN33b/WL5f3D0wLXud55+a0HFdT/mOsfIFf01QtP2iexIkWs4+0/tSsqhOzajTl&#10;ll/QwtfUNaw0Xc7ldGxDLUEVEt3DcbdGU9efuu+iIP+2jlvI+uFcv6XF4JruCvbQgYRA0/RMXlP9&#10;yBYKYCpalzSX42Q0TTMhUxImo2k582OWNG1oL/jmsxBeTkbTIuYcFUqairUPexE/ZObm0/uvbWlM&#10;SprHtaDpbXtRRo799B19nH9lVkamvyKFnLccRklTBvfhWzOuMzqsaSGH96e+tzElzTdciKY8DXMv&#10;Tgr5GaggTT/vO/F5SXM4F6IpT23di/eFjH+UpGnfOMy82KErXaA+0ryNG/4Kcl9Dw/XqU9cnmqO7&#10;uaNngSMWaZ7ITcA8c/BdoR8+bGmd5kmxY80TuQmZZw6+K/QDWZND6r6x/0jzRG4C5pmD7wr7a3LI&#10;1Q39R5onchMyzxx8V9hfg0PpvqF/qW5vnsiNVDfsdaA+Ua9d2ekJ9DMH34PQEQrUR5oncjNOr53J&#10;HFYaN+P02pnMYUW6mQaJxEjkZhokEiORm2mQSIy8bsbptTOZw0rjZpxeO5M5rDRuxum1M5nDSuNm&#10;nF47kzmsSDfTIJEYidxMg0RiJHIzDRKJkdfNOL12JnNYadyM02tnMoeVxs04vXYmc1hp3IzTa2cy&#10;hxXpZhokEiORm2mQSIxEbqZBIjHyuhmn185kDiuNm3F69XnT9OA2ROaw0rgZp1efN43PsX3kkTaI&#10;JiJXwZ1wnib4tRTgQZpC0cS8gaIAAAAAALHIrJY8/1rredtAC8z0JNA0JQVN+TIZ6jyVrwE3Rbab&#10;xxp0wNOU/rspsmVWS5lTGcTjaepNPypTjmI6xo40a1rNmw060KwpUrQPzZpW82aDDjRrWs1jDToQ&#10;0LSaxxoAAAAAAAAAAAAAAAAAAAAAAAAAAAAAQH8uNL+jBYKs5lpfHdgVszqTFy6XzzW/zb6bZAqe&#10;1XEkVcml6Y3z6+P10bj914Aof+ReVt+7Tn0AxiFfmlqpuANOrMRp2shOH4lEmC8IK75kqaTpJReE&#10;KoWp6g8fP1DN2zO1PLUFy+EDdlOtP5XV2ZOHdv3dfVrVb+/xXwWkIyJvI1cF8nv+ke15bd3RLV2u&#10;GVZ2s3scbUPwaajTlItXBw0dyd74kUqF271Noez6kwc2TcnYeDJ7ywqu9VFtd45kf7cEmB6s/Ecr&#10;Ep22s99dh75NWa/Z2WL5C0v2lgo/uNsFzu4njxUfDDkWyz9+/3KhDsmBbKcuZn9dUO5KL01pSn7V&#10;4W8ebzkKdrlhyHa02YsgzxfQZpreohJFajZ4u7e1f3b93QnZ+GnK9a8eqn/9MOc1rw+7nXvXRw/V&#10;O17w+pYAU0OUN9cckYMUCqepSFlfoWyiVU341slvYrdTrSedy04/TY27bUehLjcNKzuXR9nTlDvg&#10;6MMquRjr3dsKu153+0fG1EFdL3h9mO1sYGtswy0BpobZLzn6ol0lUfs0rQ9EVVr+9j5fgsx26kK/&#10;oq9Xg21UFxqau1JVsdHlpmG1nj9NK+5SaVudprBtTrn9MzVeE2Y7TeuGFBF/qVctnABTw+4XpShB&#10;snZIU1rUkDNuqZ/8+R9uO/FO7qSctal0hfqgbDoKdrlpuHWU8qWpuK+5PU25VFeEw672j2qo3q1Z&#10;GtPUGtjDVVVMPE0lTzlrOqTppjTkaj0RLaZdVekKteZbGoe63DTcOkolpKmVoa7Yak7r5ua+2j8y&#10;Jgv6tPXCdprWDW1F1cl2hNNgc7+qNGWZnb5CJcVGzpgKz4dLU5ZXCv/gD9fOCltvrfxuOQp3uWG4&#10;fZQ2g09DQxI0qPRKMohCFFtv97b2jxobLZwXMuYKV2+p+7DbKwM6WpLB2wJMjHCach6Zi5OhkmIz&#10;Z5Q65B9VBSeig7fXq2JNrRybabrpKNzluuH2UdoMPg0NSdCgksNo4+/e5v751mJE67KBOrJwEtZ9&#10;uO3q0hmYc6LqZKppCtKylpUAlAnSFOwASNMd5/df2QLwgSxloTU/0gcbQJaywPFoBLKUhdYvbAl4&#10;QJai+FrrU1sENZClLH7U+htbBDWQpSxOtP60Z8ugArIUxWv9ly/t40NQA1kqHn2yz39H5TulvrTF&#10;cXF/9RmyrDH6H8M+0S9tCahH1TUWsnjUsozFY/3elgDxlX4jS8iyhpNlNE71l7YEiDfaPJ2ELGs4&#10;WUbjmxzvse8uT/XfZAlZ1nCyjMYJHnOsYS/2kGWdse+B3uOh8RryV4khyyZWltHA8VgHadrI2Gnq&#10;cxz3ym5R5gg+TObgB+Y47tXyoswRfJjMwQ8MhRcTYFHmCD5M5uAHRsJrH2BR5gg+TObgB8aG1zbA&#10;oswRfJjMwQ9MFV67AIsyR/BhMgc/CpGjDkWZI/gwmYMfmp0WC8EHyRz80Oy0WHndv4h7dhppntl9&#10;5uCHpqi8izTP7R4UQ1F5F5tHmd2DYigq72LzKK/7kxNbaEekeWb3mYMfmqLyLtIcwYfJHPzQ7LRY&#10;CD5I5uCHZqfFQvBBMgc/NDstVl73mcd0ihphig1+aIrKu0jz3O5BMRSVd7F5lNk9KIai8i42j/K6&#10;zzymU9QIU2zwQ1NU3kWaI/gwmYMfmp0WC8EHyRz80Oy0WAg+SObgh2anxcrrPvOYTlEjTLHBD01R&#10;eRdpnts9KIai8i42jzK7B8VQVN7F5lFe95nHdIoaYYoNfmiKyrtIcwQfJnPwAd4cZ5pieqfFQvBB&#10;Mgcf4I38fmqGVN1psRB8kMzBB5A0ZTqnqm0PwCD8/CP+ahAoE/ttihQFJUNpihQFpfMIKQoAAAAA&#10;AAAAAAAAsrGam8F8w9WBUjdaz/btVgAKglLz3BYBKBU/TS+1PlqY5R8+fqCv2LdnanlqC5bDB/wl&#10;XK8DMACBNNWzs8XyF1pSRi6WP5ibAqX2rrV+8lh9pFTFdzAYjkCamj+KcuEV2Iqy1N68UjP8WXgw&#10;GFFpWm3wSgDkJypNaVEjpgAMQVSaruZITjAGUWkqFchTMDhxaaoOT+wlH1+rAAAAAAAAAAAAAAAA&#10;AAAAAAAAAAAgIUr9H0UiYRnWU8MIAAAAAElFTkSuQmCCUEsBAi0AFAAGAAgAAAAhALGCZ7YKAQAA&#10;EwIAABMAAAAAAAAAAAAAAAAAAAAAAFtDb250ZW50X1R5cGVzXS54bWxQSwECLQAUAAYACAAAACEA&#10;OP0h/9YAAACUAQAACwAAAAAAAAAAAAAAAAA7AQAAX3JlbHMvLnJlbHNQSwECLQAUAAYACAAAACEA&#10;zMZl9t0DAADGCAAADgAAAAAAAAAAAAAAAAA6AgAAZHJzL2Uyb0RvYy54bWxQSwECLQAUAAYACAAA&#10;ACEAqiYOvrwAAAAhAQAAGQAAAAAAAAAAAAAAAABDBgAAZHJzL19yZWxzL2Uyb0RvYy54bWwucmVs&#10;c1BLAQItABQABgAIAAAAIQBMvvun4gAAAAsBAAAPAAAAAAAAAAAAAAAAADYHAABkcnMvZG93bnJl&#10;di54bWxQSwECLQAKAAAAAAAAACEAFZh2DbgTAAC4EwAAFAAAAAAAAAAAAAAAAABFCAAAZHJzL21l&#10;ZGlhL2ltYWdlMS5wbmdQSwUGAAAAAAYABgB8AQAALxwAAAAA&#10;">
                <v:shape id="그림 1" o:spid="_x0000_s1027" type="#_x0000_t75" style="position:absolute;left:1296;width:37128;height:108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0eFvwAAANoAAAAPAAAAZHJzL2Rvd25yZXYueG1sRE9Ni8Iw&#10;EL0L/ocwwt5sqiyuVKOo4OJlZa2CeBuasS02k9JkbfffG0HwNDze58yXnanEnRpXWlYwimIQxJnV&#10;JecKTsftcArCeWSNlWVS8E8Olot+b46Jti0f6J76XIQQdgkqKLyvEyldVpBBF9maOHBX2xj0ATa5&#10;1A22IdxUchzHE2mw5NBQYE2bgrJb+mcU7LPfdKp3kr70T7teXb6ZP7uzUh+DbjUD4anzb/HLvdNh&#10;PjxfeV65eAAAAP//AwBQSwECLQAUAAYACAAAACEA2+H2y+4AAACFAQAAEwAAAAAAAAAAAAAAAAAA&#10;AAAAW0NvbnRlbnRfVHlwZXNdLnhtbFBLAQItABQABgAIAAAAIQBa9CxbvwAAABUBAAALAAAAAAAA&#10;AAAAAAAAAB8BAABfcmVscy8ucmVsc1BLAQItABQABgAIAAAAIQC4V0eFvwAAANoAAAAPAAAAAAAA&#10;AAAAAAAAAAcCAABkcnMvZG93bnJldi54bWxQSwUGAAAAAAMAAwC3AAAA8wIAAAAA&#10;">
                  <v:imagedata r:id="rId15" o:title=""/>
                  <v:path arrowok="t"/>
                </v:shape>
                <v:shapetype id="_x0000_t202" coordsize="21600,21600" o:spt="202" path="m,l,21600r21600,l21600,xe">
                  <v:stroke joinstyle="miter"/>
                  <v:path gradientshapeok="t" o:connecttype="rect"/>
                </v:shapetype>
                <v:shape id="Text Box 34" o:spid="_x0000_s1028" type="#_x0000_t202" style="position:absolute;top:10304;width:37128;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GlxQAAANsAAAAPAAAAZHJzL2Rvd25yZXYueG1sRI9BawIx&#10;FITvQv9DeIVepGari5StUUQqtF6kWy+9PTbPzbablyXJ6vbfG0HwOMzMN8xiNdhWnMiHxrGCl0kG&#10;grhyuuFaweF7+/wKIkRkja1jUvBPAVbLh9ECC+3O/EWnMtYiQTgUqMDE2BVShsqQxTBxHXHyjs5b&#10;jEn6WmqP5wS3rZxm2VxabDgtGOxoY6j6K3urYJ//7M24P77v1vnMfx76zfy3LpV6ehzWbyAiDfEe&#10;vrU/tIJZDtcv6QfI5QUAAP//AwBQSwECLQAUAAYACAAAACEA2+H2y+4AAACFAQAAEwAAAAAAAAAA&#10;AAAAAAAAAAAAW0NvbnRlbnRfVHlwZXNdLnhtbFBLAQItABQABgAIAAAAIQBa9CxbvwAAABUBAAAL&#10;AAAAAAAAAAAAAAAAAB8BAABfcmVscy8ucmVsc1BLAQItABQABgAIAAAAIQAi/8GlxQAAANsAAAAP&#10;AAAAAAAAAAAAAAAAAAcCAABkcnMvZG93bnJldi54bWxQSwUGAAAAAAMAAwC3AAAA+QIAAAAA&#10;" stroked="f">
                  <v:textbox style="mso-fit-shape-to-text:t" inset="0,0,0,0">
                    <w:txbxContent>
                      <w:p w14:paraId="6F1B631C" w14:textId="31BB34B0" w:rsidR="008C2351" w:rsidRPr="00EF4842" w:rsidRDefault="008C2351" w:rsidP="008C2351">
                        <w:pPr>
                          <w:pStyle w:val="af4"/>
                          <w:rPr>
                            <w:rFonts w:eastAsia="맑은 고딕"/>
                            <w:noProof/>
                          </w:rPr>
                        </w:pPr>
                        <w:r>
                          <w:t xml:space="preserve">Figure </w:t>
                        </w:r>
                        <w:r>
                          <w:fldChar w:fldCharType="begin"/>
                        </w:r>
                        <w:r>
                          <w:instrText xml:space="preserve"> SEQ Figure \* ARABIC </w:instrText>
                        </w:r>
                        <w:r>
                          <w:fldChar w:fldCharType="separate"/>
                        </w:r>
                        <w:r>
                          <w:rPr>
                            <w:noProof/>
                          </w:rPr>
                          <w:t>4</w:t>
                        </w:r>
                        <w:r>
                          <w:fldChar w:fldCharType="end"/>
                        </w:r>
                        <w:r>
                          <w:t xml:space="preserve">. </w:t>
                        </w:r>
                        <w:r w:rsidRPr="00192E2E">
                          <w:t>Example of RRM measurement prediction</w:t>
                        </w:r>
                      </w:p>
                    </w:txbxContent>
                  </v:textbox>
                </v:shape>
                <w10:wrap type="topAndBottom"/>
              </v:group>
            </w:pict>
          </mc:Fallback>
        </mc:AlternateContent>
      </w:r>
      <w:r>
        <w:rPr>
          <w:rFonts w:eastAsia="맑은 고딕"/>
          <w:lang w:val="en-US" w:eastAsia="ko-KR"/>
        </w:rPr>
        <w:t>F</w:t>
      </w:r>
      <w:r>
        <w:rPr>
          <w:rFonts w:eastAsia="맑은 고딕" w:hint="eastAsia"/>
          <w:lang w:val="en-US" w:eastAsia="ko-KR"/>
        </w:rPr>
        <w:t xml:space="preserve">or RRM </w:t>
      </w:r>
      <w:r>
        <w:rPr>
          <w:rFonts w:eastAsia="맑은 고딕"/>
          <w:lang w:val="en-US" w:eastAsia="ko-KR"/>
        </w:rPr>
        <w:t xml:space="preserve">measurement </w:t>
      </w:r>
      <w:r>
        <w:rPr>
          <w:rFonts w:eastAsia="맑은 고딕" w:hint="eastAsia"/>
          <w:lang w:val="en-US" w:eastAsia="ko-KR"/>
        </w:rPr>
        <w:t xml:space="preserve">prediction model, as in other general cases of future prediction, </w:t>
      </w:r>
      <w:r>
        <w:rPr>
          <w:rFonts w:eastAsia="맑은 고딕"/>
          <w:lang w:val="en-US" w:eastAsia="ko-KR"/>
        </w:rPr>
        <w:t xml:space="preserve">the input can be historical information in past and the output can be the predicted information in future. More specifically, the RRM measurement results of Mt (Mt&gt;1) latest measurement instances can be the input and the predicted result of Pt (Pt&gt;=1) future time instances can be the output for the measurement prediction model as in the figure 1 below. Please, note that this is similar to BM-Case2 (temporal beam prediction) in R18 AI/ML for AIR SI. </w:t>
      </w:r>
    </w:p>
    <w:p w14:paraId="3E3BC5B3" w14:textId="77777777" w:rsidR="008C2351" w:rsidRDefault="008C2351" w:rsidP="008C2351">
      <w:pPr>
        <w:rPr>
          <w:rFonts w:eastAsia="맑은 고딕"/>
          <w:lang w:val="en-US" w:eastAsia="ko-KR"/>
        </w:rPr>
      </w:pPr>
      <w:r>
        <w:rPr>
          <w:rFonts w:eastAsia="맑은 고딕" w:hint="eastAsia"/>
          <w:lang w:val="en-US" w:eastAsia="ko-KR"/>
        </w:rPr>
        <w:t>At the last RAN2 m</w:t>
      </w:r>
      <w:r>
        <w:rPr>
          <w:rFonts w:eastAsia="맑은 고딕"/>
          <w:lang w:val="en-US" w:eastAsia="ko-KR"/>
        </w:rPr>
        <w:t>eeting, the following three cases are agreed for cell level measurement prediction:</w:t>
      </w:r>
    </w:p>
    <w:p w14:paraId="4B6EF659" w14:textId="3C69882A" w:rsidR="008C2351" w:rsidRDefault="008C2351" w:rsidP="00A20FE7">
      <w:pPr>
        <w:pStyle w:val="af0"/>
        <w:numPr>
          <w:ilvl w:val="0"/>
          <w:numId w:val="35"/>
        </w:numPr>
        <w:rPr>
          <w:rFonts w:eastAsia="맑은 고딕"/>
          <w:lang w:val="en-US" w:eastAsia="ko-KR"/>
        </w:rPr>
      </w:pPr>
      <w:r w:rsidRPr="008C2351">
        <w:rPr>
          <w:rFonts w:eastAsia="맑은 고딕"/>
          <w:lang w:val="en-US" w:eastAsia="ko-KR"/>
        </w:rPr>
        <w:t>Case 1: To predict beam level results, then generate cell level results based on the predicted beam results</w:t>
      </w:r>
      <w:r>
        <w:rPr>
          <w:rFonts w:eastAsia="맑은 고딕"/>
          <w:lang w:val="en-US" w:eastAsia="ko-KR"/>
        </w:rPr>
        <w:t>.</w:t>
      </w:r>
    </w:p>
    <w:p w14:paraId="31DB12B5" w14:textId="77777777" w:rsidR="008C2351" w:rsidRDefault="008C2351" w:rsidP="002C4DFC">
      <w:pPr>
        <w:pStyle w:val="af0"/>
        <w:numPr>
          <w:ilvl w:val="0"/>
          <w:numId w:val="35"/>
        </w:numPr>
        <w:rPr>
          <w:rFonts w:eastAsia="맑은 고딕"/>
          <w:lang w:val="en-US" w:eastAsia="ko-KR"/>
        </w:rPr>
      </w:pPr>
      <w:r w:rsidRPr="008C2351">
        <w:rPr>
          <w:rFonts w:eastAsia="맑은 고딕"/>
          <w:lang w:val="en-US" w:eastAsia="ko-KR"/>
        </w:rPr>
        <w:t>Case 2: To directly predict cell level results based on cell level results.</w:t>
      </w:r>
    </w:p>
    <w:p w14:paraId="40231F73" w14:textId="296C1129" w:rsidR="008C2351" w:rsidRPr="008C2351" w:rsidRDefault="008C2351" w:rsidP="002C4DFC">
      <w:pPr>
        <w:pStyle w:val="af0"/>
        <w:numPr>
          <w:ilvl w:val="0"/>
          <w:numId w:val="35"/>
        </w:numPr>
        <w:rPr>
          <w:rFonts w:eastAsia="맑은 고딕"/>
          <w:lang w:val="en-US" w:eastAsia="ko-KR"/>
        </w:rPr>
      </w:pPr>
      <w:r w:rsidRPr="008C2351">
        <w:rPr>
          <w:rFonts w:eastAsia="맑은 고딕"/>
          <w:lang w:val="en-US" w:eastAsia="ko-KR"/>
        </w:rPr>
        <w:t>Case 3: To directly predict cell level results based on beam level results</w:t>
      </w:r>
    </w:p>
    <w:p w14:paraId="12948130" w14:textId="23E8768C" w:rsidR="008C2351" w:rsidRDefault="008C2351" w:rsidP="008C2351">
      <w:pPr>
        <w:rPr>
          <w:rFonts w:eastAsia="맑은 고딕"/>
          <w:lang w:val="en-US" w:eastAsia="ko-KR"/>
        </w:rPr>
      </w:pPr>
      <w:r>
        <w:rPr>
          <w:rFonts w:eastAsia="맑은 고딕"/>
          <w:lang w:val="en-US" w:eastAsia="ko-KR"/>
        </w:rPr>
        <w:t>The</w:t>
      </w:r>
      <w:r>
        <w:rPr>
          <w:rFonts w:eastAsia="맑은 고딕" w:hint="eastAsia"/>
          <w:lang w:val="en-US" w:eastAsia="ko-KR"/>
        </w:rPr>
        <w:t xml:space="preserve"> measurement/</w:t>
      </w:r>
      <w:r>
        <w:rPr>
          <w:rFonts w:eastAsia="맑은 고딕"/>
          <w:lang w:val="en-US" w:eastAsia="ko-KR"/>
        </w:rPr>
        <w:t>prediction result at each time instance can be different per each case. For the case 1, the input can be measured L1-RSRP per beam and the output can be predicted</w:t>
      </w:r>
      <w:r w:rsidR="00BF6F83">
        <w:rPr>
          <w:rFonts w:eastAsia="맑은 고딕"/>
          <w:lang w:val="en-US" w:eastAsia="ko-KR"/>
        </w:rPr>
        <w:t xml:space="preserve"> L1</w:t>
      </w:r>
      <w:r>
        <w:rPr>
          <w:rFonts w:eastAsia="맑은 고딕"/>
          <w:lang w:val="en-US" w:eastAsia="ko-KR"/>
        </w:rPr>
        <w:t xml:space="preserve">-RSRP per beam </w:t>
      </w:r>
      <w:r w:rsidR="00BF6F83">
        <w:rPr>
          <w:rFonts w:eastAsia="맑은 고딕"/>
          <w:lang w:val="en-US" w:eastAsia="ko-KR"/>
        </w:rPr>
        <w:t xml:space="preserve">as in the BM use case in AI/ML for air SI. For the case 2, the input can be measured L3-RSRP per cell and the output can be predicted L3-RSRP per cell. </w:t>
      </w:r>
      <w:r>
        <w:rPr>
          <w:rFonts w:eastAsia="맑은 고딕"/>
          <w:lang w:val="en-US" w:eastAsia="ko-KR"/>
        </w:rPr>
        <w:t>Here, we</w:t>
      </w:r>
      <w:r w:rsidR="00BF6F83">
        <w:rPr>
          <w:rFonts w:eastAsia="맑은 고딕"/>
          <w:lang w:val="en-US" w:eastAsia="ko-KR"/>
        </w:rPr>
        <w:t xml:space="preserve"> consider the L3-RSRP as</w:t>
      </w:r>
      <w:r>
        <w:rPr>
          <w:rFonts w:eastAsia="맑은 고딕"/>
          <w:lang w:val="en-US" w:eastAsia="ko-KR"/>
        </w:rPr>
        <w:t xml:space="preserve"> baseline because they are already used in legacy L3 RRM measurement reporting. </w:t>
      </w:r>
      <w:r w:rsidR="00BF6F83">
        <w:rPr>
          <w:rFonts w:eastAsia="맑은 고딕"/>
          <w:lang w:val="en-US" w:eastAsia="ko-KR"/>
        </w:rPr>
        <w:t>However</w:t>
      </w:r>
      <w:r>
        <w:rPr>
          <w:rFonts w:eastAsia="맑은 고딕"/>
          <w:lang w:val="en-US" w:eastAsia="ko-KR"/>
        </w:rPr>
        <w:t>, we are open to study potential use of L1-</w:t>
      </w:r>
      <w:r w:rsidR="00BF6F83">
        <w:rPr>
          <w:rFonts w:eastAsia="맑은 고딕"/>
          <w:lang w:val="en-US" w:eastAsia="ko-KR"/>
        </w:rPr>
        <w:t>RSRP</w:t>
      </w:r>
      <w:r>
        <w:rPr>
          <w:rFonts w:eastAsia="맑은 고딕"/>
          <w:lang w:val="en-US" w:eastAsia="ko-KR"/>
        </w:rPr>
        <w:t xml:space="preserve"> values</w:t>
      </w:r>
      <w:r w:rsidR="00BF6F83">
        <w:rPr>
          <w:rFonts w:eastAsia="맑은 고딕"/>
          <w:lang w:val="en-US" w:eastAsia="ko-KR"/>
        </w:rPr>
        <w:t xml:space="preserve"> at least</w:t>
      </w:r>
      <w:r>
        <w:rPr>
          <w:rFonts w:eastAsia="맑은 고딕"/>
          <w:lang w:val="en-US" w:eastAsia="ko-KR"/>
        </w:rPr>
        <w:t xml:space="preserve"> for</w:t>
      </w:r>
      <w:r w:rsidR="00BF6F83">
        <w:rPr>
          <w:rFonts w:eastAsia="맑은 고딕"/>
          <w:lang w:val="en-US" w:eastAsia="ko-KR"/>
        </w:rPr>
        <w:t xml:space="preserve"> the input data</w:t>
      </w:r>
      <w:r>
        <w:rPr>
          <w:rFonts w:eastAsia="맑은 고딕"/>
          <w:lang w:val="en-US" w:eastAsia="ko-KR"/>
        </w:rPr>
        <w:t xml:space="preserve"> </w:t>
      </w:r>
      <w:r w:rsidR="00BF6F83">
        <w:rPr>
          <w:rFonts w:eastAsia="맑은 고딕"/>
          <w:lang w:val="en-US" w:eastAsia="ko-KR"/>
        </w:rPr>
        <w:t xml:space="preserve">of </w:t>
      </w:r>
      <w:r>
        <w:rPr>
          <w:rFonts w:eastAsia="맑은 고딕"/>
          <w:lang w:val="en-US" w:eastAsia="ko-KR"/>
        </w:rPr>
        <w:t>the prediction</w:t>
      </w:r>
      <w:r w:rsidR="00BF6F83">
        <w:rPr>
          <w:rFonts w:eastAsia="맑은 고딕"/>
          <w:lang w:val="en-US" w:eastAsia="ko-KR"/>
        </w:rPr>
        <w:t xml:space="preserve"> because it can reflect the channel variation of the UE more quickly than L3-RSRP. Lastly, for the case 3, the input can be measured L1-RSRP per beam and the output can be predicted L3-RSRP per cell.</w:t>
      </w:r>
    </w:p>
    <w:p w14:paraId="662CD6AB" w14:textId="750B23C8" w:rsidR="008C2351" w:rsidRDefault="008C2351" w:rsidP="008C2351">
      <w:pPr>
        <w:rPr>
          <w:rFonts w:eastAsia="맑은 고딕"/>
          <w:lang w:val="en-US" w:eastAsia="ko-KR"/>
        </w:rPr>
      </w:pPr>
      <w:r>
        <w:rPr>
          <w:rFonts w:eastAsia="맑은 고딕"/>
          <w:lang w:val="en-US" w:eastAsia="ko-KR"/>
        </w:rPr>
        <w:t xml:space="preserve">Another aspect we need to consider is the scenario of multiple cell measurement. In general, the UE is configured to perform RRM measurements on multiple cells including serving cell and/or neighbor cells. In that sense, the input of the model can be the historical measurement results for </w:t>
      </w:r>
      <w:r w:rsidR="00BF6F83">
        <w:rPr>
          <w:rFonts w:eastAsia="맑은 고딕"/>
          <w:lang w:val="en-US" w:eastAsia="ko-KR"/>
        </w:rPr>
        <w:t>SET B of N</w:t>
      </w:r>
      <w:r>
        <w:rPr>
          <w:rFonts w:eastAsia="맑은 고딕"/>
          <w:lang w:val="en-US" w:eastAsia="ko-KR"/>
        </w:rPr>
        <w:t xml:space="preserve"> cells and the output of the model can be the predicted measurement results for</w:t>
      </w:r>
      <w:r w:rsidR="00BF6F83">
        <w:rPr>
          <w:rFonts w:eastAsia="맑은 고딕"/>
          <w:lang w:val="en-US" w:eastAsia="ko-KR"/>
        </w:rPr>
        <w:t xml:space="preserve"> SET A of K cells as in Approach 2 in the </w:t>
      </w:r>
      <w:r>
        <w:rPr>
          <w:rFonts w:eastAsia="맑은 고딕"/>
          <w:lang w:val="en-US" w:eastAsia="ko-KR"/>
        </w:rPr>
        <w:t xml:space="preserve">figure </w:t>
      </w:r>
      <w:r w:rsidR="00527158">
        <w:rPr>
          <w:rFonts w:eastAsia="맑은 고딕"/>
          <w:lang w:val="en-US" w:eastAsia="ko-KR"/>
        </w:rPr>
        <w:t>2</w:t>
      </w:r>
      <w:r w:rsidR="00BF6F83">
        <w:rPr>
          <w:rFonts w:eastAsia="맑은 고딕"/>
          <w:lang w:val="en-US" w:eastAsia="ko-KR"/>
        </w:rPr>
        <w:t xml:space="preserve"> above</w:t>
      </w:r>
      <w:r>
        <w:rPr>
          <w:rFonts w:eastAsia="맑은 고딕"/>
          <w:lang w:val="en-US" w:eastAsia="ko-KR"/>
        </w:rPr>
        <w:t>.</w:t>
      </w:r>
    </w:p>
    <w:p w14:paraId="61343BDB" w14:textId="3D7361BA" w:rsidR="008C2351" w:rsidRDefault="008C2351" w:rsidP="008C2351">
      <w:pPr>
        <w:rPr>
          <w:rFonts w:eastAsia="맑은 고딕"/>
          <w:lang w:val="en-US" w:eastAsia="ko-KR"/>
        </w:rPr>
      </w:pPr>
      <w:r>
        <w:rPr>
          <w:rFonts w:eastAsia="맑은 고딕"/>
          <w:lang w:val="en-US" w:eastAsia="ko-KR"/>
        </w:rPr>
        <w:t xml:space="preserve">Regarding the K cells for output, when the value of K equals to the value of N, the K cells for output can be the same N cells for input. Meanwhile, when the value of K is smaller than that of N, we think the K cells can be either Top-K cells or the K cells configured by NW. However, it </w:t>
      </w:r>
      <w:r>
        <w:rPr>
          <w:rFonts w:eastAsia="맑은 고딕" w:hint="eastAsia"/>
          <w:lang w:val="en-US" w:eastAsia="ko-KR"/>
        </w:rPr>
        <w:t>seems unclear</w:t>
      </w:r>
      <w:r>
        <w:rPr>
          <w:rFonts w:eastAsia="맑은 고딕"/>
          <w:lang w:val="en-US" w:eastAsia="ko-KR"/>
        </w:rPr>
        <w:t xml:space="preserve"> to us</w:t>
      </w:r>
      <w:r>
        <w:rPr>
          <w:rFonts w:eastAsia="맑은 고딕" w:hint="eastAsia"/>
          <w:lang w:val="en-US" w:eastAsia="ko-KR"/>
        </w:rPr>
        <w:t xml:space="preserve"> what the definition of Top-K cell</w:t>
      </w:r>
      <w:r>
        <w:rPr>
          <w:rFonts w:eastAsia="맑은 고딕"/>
          <w:lang w:val="en-US" w:eastAsia="ko-KR"/>
        </w:rPr>
        <w:t>s</w:t>
      </w:r>
      <w:r>
        <w:rPr>
          <w:rFonts w:eastAsia="맑은 고딕" w:hint="eastAsia"/>
          <w:lang w:val="en-US" w:eastAsia="ko-KR"/>
        </w:rPr>
        <w:t xml:space="preserve"> can be</w:t>
      </w:r>
      <w:r>
        <w:rPr>
          <w:rFonts w:eastAsia="맑은 고딕"/>
          <w:lang w:val="en-US" w:eastAsia="ko-KR"/>
        </w:rPr>
        <w:t xml:space="preserve"> in RRM measurement prediction. Thus, we can postpone the discussion on how to determine the K cells for now.</w:t>
      </w:r>
      <w:r w:rsidR="00BF6F83">
        <w:rPr>
          <w:rFonts w:eastAsia="맑은 고딕"/>
          <w:lang w:val="en-US" w:eastAsia="ko-KR"/>
        </w:rPr>
        <w:t xml:space="preserve"> For the pure temporal domain prediction, we can assume that the K cells for output are the same as the N cells for input.</w:t>
      </w:r>
    </w:p>
    <w:p w14:paraId="2BE92351" w14:textId="11414D3C" w:rsidR="008C2351" w:rsidRDefault="008C2351" w:rsidP="008C2351">
      <w:pPr>
        <w:rPr>
          <w:rFonts w:eastAsia="맑은 고딕"/>
          <w:lang w:val="en-US" w:eastAsia="ko-KR"/>
        </w:rPr>
      </w:pPr>
      <w:r>
        <w:rPr>
          <w:rFonts w:eastAsia="맑은 고딕"/>
          <w:lang w:val="en-US" w:eastAsia="ko-KR"/>
        </w:rPr>
        <w:t>Based on the discussion above, we would like to propose the following for baseline input/output of</w:t>
      </w:r>
      <w:r w:rsidR="00BF6F83">
        <w:rPr>
          <w:rFonts w:eastAsia="맑은 고딕"/>
          <w:lang w:val="en-US" w:eastAsia="ko-KR"/>
        </w:rPr>
        <w:t xml:space="preserve"> pure time domain </w:t>
      </w:r>
      <w:r>
        <w:rPr>
          <w:rFonts w:eastAsia="맑은 고딕"/>
          <w:lang w:val="en-US" w:eastAsia="ko-KR"/>
        </w:rPr>
        <w:t>RRM measurement prediction model.</w:t>
      </w:r>
    </w:p>
    <w:p w14:paraId="29FC9D57" w14:textId="3A45A288" w:rsidR="008C2351" w:rsidRPr="00456BD3" w:rsidRDefault="00BF6F83" w:rsidP="008C2351">
      <w:pPr>
        <w:rPr>
          <w:rFonts w:eastAsia="맑은 고딕"/>
          <w:b/>
          <w:lang w:val="en-US" w:eastAsia="ko-KR"/>
        </w:rPr>
      </w:pPr>
      <w:r>
        <w:rPr>
          <w:rFonts w:eastAsia="맑은 고딕"/>
          <w:b/>
          <w:lang w:val="en-US" w:eastAsia="ko-KR"/>
        </w:rPr>
        <w:t xml:space="preserve">Proposal </w:t>
      </w:r>
      <w:r w:rsidR="005676CA">
        <w:rPr>
          <w:rFonts w:eastAsia="맑은 고딕"/>
          <w:b/>
          <w:lang w:val="en-US" w:eastAsia="ko-KR"/>
        </w:rPr>
        <w:t>5</w:t>
      </w:r>
      <w:r w:rsidR="008C2351" w:rsidRPr="00456BD3">
        <w:rPr>
          <w:rFonts w:eastAsia="맑은 고딕"/>
          <w:b/>
          <w:lang w:val="en-US" w:eastAsia="ko-KR"/>
        </w:rPr>
        <w:t>. For</w:t>
      </w:r>
      <w:r>
        <w:rPr>
          <w:rFonts w:eastAsia="맑은 고딕"/>
          <w:b/>
          <w:lang w:val="en-US" w:eastAsia="ko-KR"/>
        </w:rPr>
        <w:t xml:space="preserve"> pure temporal domain</w:t>
      </w:r>
      <w:r w:rsidR="008C2351" w:rsidRPr="00456BD3">
        <w:rPr>
          <w:rFonts w:eastAsia="맑은 고딕"/>
          <w:b/>
          <w:lang w:val="en-US" w:eastAsia="ko-KR"/>
        </w:rPr>
        <w:t xml:space="preserve"> RRM prediction, the measurement results of Mt (Mt&gt;1) latest measurement instances for N</w:t>
      </w:r>
      <w:r>
        <w:rPr>
          <w:rFonts w:eastAsia="맑은 고딕"/>
          <w:b/>
          <w:lang w:val="en-US" w:eastAsia="ko-KR"/>
        </w:rPr>
        <w:t xml:space="preserve"> </w:t>
      </w:r>
      <w:r w:rsidR="008C2351" w:rsidRPr="00456BD3">
        <w:rPr>
          <w:rFonts w:eastAsia="맑은 고딕"/>
          <w:b/>
          <w:lang w:val="en-US" w:eastAsia="ko-KR"/>
        </w:rPr>
        <w:t>(&gt;=1) Cells (either serving or neighbor) are used for AI/ML model input. The # of time instance (Mt) and the # of cells (N) are up to companies for evaluation.</w:t>
      </w:r>
    </w:p>
    <w:p w14:paraId="5B2CCDF3" w14:textId="1C790C1B" w:rsidR="008C2351" w:rsidRPr="00456BD3" w:rsidRDefault="00BF6F83" w:rsidP="008C2351">
      <w:pPr>
        <w:rPr>
          <w:rFonts w:eastAsia="맑은 고딕"/>
          <w:b/>
          <w:lang w:val="en-US" w:eastAsia="ko-KR"/>
        </w:rPr>
      </w:pPr>
      <w:r>
        <w:rPr>
          <w:rFonts w:eastAsia="맑은 고딕"/>
          <w:b/>
          <w:lang w:val="en-US" w:eastAsia="ko-KR"/>
        </w:rPr>
        <w:t xml:space="preserve">Proposal </w:t>
      </w:r>
      <w:r w:rsidR="005676CA">
        <w:rPr>
          <w:rFonts w:eastAsia="맑은 고딕"/>
          <w:b/>
          <w:lang w:val="en-US" w:eastAsia="ko-KR"/>
        </w:rPr>
        <w:t>6</w:t>
      </w:r>
      <w:r w:rsidR="008C2351" w:rsidRPr="00456BD3">
        <w:rPr>
          <w:rFonts w:eastAsia="맑은 고딕"/>
          <w:b/>
          <w:lang w:val="en-US" w:eastAsia="ko-KR"/>
        </w:rPr>
        <w:t xml:space="preserve">. </w:t>
      </w:r>
      <w:r w:rsidRPr="00456BD3">
        <w:rPr>
          <w:rFonts w:eastAsia="맑은 고딕"/>
          <w:b/>
          <w:lang w:val="en-US" w:eastAsia="ko-KR"/>
        </w:rPr>
        <w:t>For</w:t>
      </w:r>
      <w:r>
        <w:rPr>
          <w:rFonts w:eastAsia="맑은 고딕"/>
          <w:b/>
          <w:lang w:val="en-US" w:eastAsia="ko-KR"/>
        </w:rPr>
        <w:t xml:space="preserve"> pure temporal domain</w:t>
      </w:r>
      <w:r w:rsidRPr="00456BD3">
        <w:rPr>
          <w:rFonts w:eastAsia="맑은 고딕"/>
          <w:b/>
          <w:lang w:val="en-US" w:eastAsia="ko-KR"/>
        </w:rPr>
        <w:t xml:space="preserve"> RRM prediction</w:t>
      </w:r>
      <w:r w:rsidR="008C2351" w:rsidRPr="00456BD3">
        <w:rPr>
          <w:rFonts w:eastAsia="맑은 고딕"/>
          <w:b/>
          <w:lang w:val="en-US" w:eastAsia="ko-KR"/>
        </w:rPr>
        <w:t>, AI/ML model output are the prediction results of Pt</w:t>
      </w:r>
      <w:r>
        <w:rPr>
          <w:rFonts w:eastAsia="맑은 고딕"/>
          <w:b/>
          <w:lang w:val="en-US" w:eastAsia="ko-KR"/>
        </w:rPr>
        <w:t xml:space="preserve"> </w:t>
      </w:r>
      <w:r w:rsidR="008C2351" w:rsidRPr="00456BD3">
        <w:rPr>
          <w:rFonts w:eastAsia="맑은 고딕"/>
          <w:b/>
          <w:lang w:val="en-US" w:eastAsia="ko-KR"/>
        </w:rPr>
        <w:t>(&gt;=1) fut</w:t>
      </w:r>
      <w:r>
        <w:rPr>
          <w:rFonts w:eastAsia="맑은 고딕"/>
          <w:b/>
          <w:lang w:val="en-US" w:eastAsia="ko-KR"/>
        </w:rPr>
        <w:t>ure time instances for K(=N</w:t>
      </w:r>
      <w:r w:rsidR="008C2351" w:rsidRPr="00456BD3">
        <w:rPr>
          <w:rFonts w:eastAsia="맑은 고딕"/>
          <w:b/>
          <w:lang w:val="en-US" w:eastAsia="ko-KR"/>
        </w:rPr>
        <w:t>) cells (</w:t>
      </w:r>
      <w:r>
        <w:rPr>
          <w:rFonts w:eastAsia="맑은 고딕"/>
          <w:b/>
          <w:lang w:val="en-US" w:eastAsia="ko-KR"/>
        </w:rPr>
        <w:t xml:space="preserve">K cells are the same as N cell for input </w:t>
      </w:r>
      <w:r w:rsidR="008C2351" w:rsidRPr="00456BD3">
        <w:rPr>
          <w:rFonts w:eastAsia="맑은 고딕"/>
          <w:b/>
          <w:lang w:val="en-US" w:eastAsia="ko-KR"/>
        </w:rPr>
        <w:t xml:space="preserve">). The # of time instance (Pt) and the # of cells (K) are up to companies for evaluation. </w:t>
      </w:r>
    </w:p>
    <w:p w14:paraId="7BA38486" w14:textId="6AD23356" w:rsidR="0045531D" w:rsidRDefault="008C2351" w:rsidP="008C2351">
      <w:pPr>
        <w:rPr>
          <w:rFonts w:eastAsia="맑은 고딕"/>
          <w:b/>
          <w:lang w:val="en-US" w:eastAsia="ko-KR"/>
        </w:rPr>
      </w:pPr>
      <w:r w:rsidRPr="00456BD3">
        <w:rPr>
          <w:rFonts w:eastAsia="맑은 고딕"/>
          <w:b/>
          <w:lang w:val="en-US" w:eastAsia="ko-KR"/>
        </w:rPr>
        <w:lastRenderedPageBreak/>
        <w:t xml:space="preserve">Proposal </w:t>
      </w:r>
      <w:r w:rsidR="005676CA">
        <w:rPr>
          <w:rFonts w:eastAsia="맑은 고딕"/>
          <w:b/>
          <w:lang w:val="en-US" w:eastAsia="ko-KR"/>
        </w:rPr>
        <w:t>7</w:t>
      </w:r>
      <w:r w:rsidRPr="00456BD3">
        <w:rPr>
          <w:rFonts w:eastAsia="맑은 고딕"/>
          <w:b/>
          <w:lang w:val="en-US" w:eastAsia="ko-KR"/>
        </w:rPr>
        <w:t xml:space="preserve">. For </w:t>
      </w:r>
      <w:r w:rsidR="0045531D">
        <w:rPr>
          <w:rFonts w:eastAsia="맑은 고딕"/>
          <w:b/>
          <w:lang w:val="en-US" w:eastAsia="ko-KR"/>
        </w:rPr>
        <w:t>input/output of temporal domain prediction model</w:t>
      </w:r>
      <w:r w:rsidRPr="00456BD3">
        <w:rPr>
          <w:rFonts w:eastAsia="맑은 고딕"/>
          <w:b/>
          <w:lang w:val="en-US" w:eastAsia="ko-KR"/>
        </w:rPr>
        <w:t>, the measurement/prediction result at each time instance can be</w:t>
      </w:r>
      <w:r w:rsidR="0045531D">
        <w:rPr>
          <w:rFonts w:eastAsia="맑은 고딕"/>
          <w:b/>
          <w:lang w:val="en-US" w:eastAsia="ko-KR"/>
        </w:rPr>
        <w:t xml:space="preserve"> assumed as below.</w:t>
      </w:r>
    </w:p>
    <w:tbl>
      <w:tblPr>
        <w:tblStyle w:val="af1"/>
        <w:tblW w:w="0" w:type="auto"/>
        <w:tblInd w:w="0" w:type="dxa"/>
        <w:tblLook w:val="04A0" w:firstRow="1" w:lastRow="0" w:firstColumn="1" w:lastColumn="0" w:noHBand="0" w:noVBand="1"/>
      </w:tblPr>
      <w:tblGrid>
        <w:gridCol w:w="2263"/>
        <w:gridCol w:w="3402"/>
        <w:gridCol w:w="3966"/>
      </w:tblGrid>
      <w:tr w:rsidR="0045531D" w14:paraId="5B0729A5" w14:textId="77777777" w:rsidTr="0045531D">
        <w:tc>
          <w:tcPr>
            <w:tcW w:w="2263" w:type="dxa"/>
          </w:tcPr>
          <w:p w14:paraId="52057903" w14:textId="711ADABE" w:rsidR="0045531D" w:rsidRDefault="0045531D" w:rsidP="008C2351">
            <w:pPr>
              <w:rPr>
                <w:rFonts w:eastAsia="맑은 고딕"/>
                <w:b/>
                <w:lang w:val="en-US" w:eastAsia="ko-KR"/>
              </w:rPr>
            </w:pPr>
            <w:r>
              <w:rPr>
                <w:rFonts w:eastAsia="맑은 고딕"/>
                <w:b/>
                <w:lang w:val="en-US" w:eastAsia="ko-KR"/>
              </w:rPr>
              <w:t>Prediction cases</w:t>
            </w:r>
          </w:p>
        </w:tc>
        <w:tc>
          <w:tcPr>
            <w:tcW w:w="3402" w:type="dxa"/>
          </w:tcPr>
          <w:p w14:paraId="370042AE" w14:textId="3B4E010E" w:rsidR="0045531D" w:rsidRDefault="0045531D" w:rsidP="008C2351">
            <w:pPr>
              <w:rPr>
                <w:rFonts w:eastAsia="맑은 고딕"/>
                <w:b/>
                <w:lang w:val="en-US" w:eastAsia="ko-KR"/>
              </w:rPr>
            </w:pPr>
            <w:r>
              <w:rPr>
                <w:rFonts w:eastAsia="맑은 고딕"/>
                <w:b/>
                <w:lang w:val="en-US" w:eastAsia="ko-KR"/>
              </w:rPr>
              <w:t>M</w:t>
            </w:r>
            <w:r>
              <w:rPr>
                <w:rFonts w:eastAsia="맑은 고딕" w:hint="eastAsia"/>
                <w:b/>
                <w:lang w:val="en-US" w:eastAsia="ko-KR"/>
              </w:rPr>
              <w:t xml:space="preserve">easurement </w:t>
            </w:r>
            <w:r>
              <w:rPr>
                <w:rFonts w:eastAsia="맑은 고딕"/>
                <w:b/>
                <w:lang w:val="en-US" w:eastAsia="ko-KR"/>
              </w:rPr>
              <w:t>result for input</w:t>
            </w:r>
          </w:p>
        </w:tc>
        <w:tc>
          <w:tcPr>
            <w:tcW w:w="3966" w:type="dxa"/>
          </w:tcPr>
          <w:p w14:paraId="200AD7D7" w14:textId="7488E4CA" w:rsidR="0045531D" w:rsidRDefault="0045531D" w:rsidP="008C2351">
            <w:pPr>
              <w:rPr>
                <w:rFonts w:eastAsia="맑은 고딕"/>
                <w:b/>
                <w:lang w:val="en-US" w:eastAsia="ko-KR"/>
              </w:rPr>
            </w:pPr>
            <w:r>
              <w:rPr>
                <w:rFonts w:eastAsia="맑은 고딕" w:hint="eastAsia"/>
                <w:b/>
                <w:lang w:val="en-US" w:eastAsia="ko-KR"/>
              </w:rPr>
              <w:t>Prediction result for output</w:t>
            </w:r>
          </w:p>
        </w:tc>
      </w:tr>
      <w:tr w:rsidR="0045531D" w14:paraId="77E05A07" w14:textId="77777777" w:rsidTr="0045531D">
        <w:tc>
          <w:tcPr>
            <w:tcW w:w="2263" w:type="dxa"/>
          </w:tcPr>
          <w:p w14:paraId="3CD59747" w14:textId="6728911A" w:rsidR="0045531D" w:rsidRDefault="0045531D" w:rsidP="008C2351">
            <w:pPr>
              <w:rPr>
                <w:rFonts w:eastAsia="맑은 고딕"/>
                <w:b/>
                <w:lang w:val="en-US" w:eastAsia="ko-KR"/>
              </w:rPr>
            </w:pPr>
            <w:r>
              <w:rPr>
                <w:rFonts w:eastAsia="맑은 고딕" w:hint="eastAsia"/>
                <w:b/>
                <w:lang w:val="en-US" w:eastAsia="ko-KR"/>
              </w:rPr>
              <w:t>Cell-level (Case 1)</w:t>
            </w:r>
            <w:r>
              <w:rPr>
                <w:rFonts w:eastAsia="맑은 고딕"/>
                <w:b/>
                <w:lang w:val="en-US" w:eastAsia="ko-KR"/>
              </w:rPr>
              <w:t xml:space="preserve"> </w:t>
            </w:r>
          </w:p>
        </w:tc>
        <w:tc>
          <w:tcPr>
            <w:tcW w:w="3402" w:type="dxa"/>
          </w:tcPr>
          <w:p w14:paraId="69194DB1" w14:textId="3FF816B9" w:rsidR="0045531D" w:rsidRPr="000A163A" w:rsidRDefault="0045531D" w:rsidP="008C2351">
            <w:pPr>
              <w:rPr>
                <w:rFonts w:eastAsia="맑은 고딕"/>
                <w:lang w:val="en-US" w:eastAsia="ko-KR"/>
              </w:rPr>
            </w:pPr>
            <w:r w:rsidRPr="000A163A">
              <w:rPr>
                <w:rFonts w:eastAsia="맑은 고딕"/>
                <w:lang w:val="en-US" w:eastAsia="ko-KR"/>
              </w:rPr>
              <w:t>L1-RSRP per beam</w:t>
            </w:r>
          </w:p>
        </w:tc>
        <w:tc>
          <w:tcPr>
            <w:tcW w:w="3966" w:type="dxa"/>
          </w:tcPr>
          <w:p w14:paraId="0AC66369" w14:textId="6C3CD5CA" w:rsidR="0045531D" w:rsidRPr="000A163A" w:rsidRDefault="0045531D" w:rsidP="008C2351">
            <w:pPr>
              <w:rPr>
                <w:rFonts w:eastAsia="맑은 고딕"/>
                <w:lang w:val="en-US" w:eastAsia="ko-KR"/>
              </w:rPr>
            </w:pPr>
            <w:r w:rsidRPr="000A163A">
              <w:rPr>
                <w:rFonts w:eastAsia="맑은 고딕"/>
                <w:lang w:val="en-US" w:eastAsia="ko-KR"/>
              </w:rPr>
              <w:t>L1-RSRP per beam</w:t>
            </w:r>
          </w:p>
        </w:tc>
      </w:tr>
      <w:tr w:rsidR="0045531D" w14:paraId="56346D3E" w14:textId="77777777" w:rsidTr="0045531D">
        <w:tc>
          <w:tcPr>
            <w:tcW w:w="2263" w:type="dxa"/>
          </w:tcPr>
          <w:p w14:paraId="74EAC928" w14:textId="757723E4" w:rsidR="0045531D" w:rsidRDefault="0045531D" w:rsidP="008C2351">
            <w:pPr>
              <w:rPr>
                <w:rFonts w:eastAsia="맑은 고딕"/>
                <w:b/>
                <w:lang w:val="en-US" w:eastAsia="ko-KR"/>
              </w:rPr>
            </w:pPr>
            <w:r>
              <w:rPr>
                <w:rFonts w:eastAsia="맑은 고딕" w:hint="eastAsia"/>
                <w:b/>
                <w:lang w:val="en-US" w:eastAsia="ko-KR"/>
              </w:rPr>
              <w:t>Cell-level (Case 2)</w:t>
            </w:r>
          </w:p>
        </w:tc>
        <w:tc>
          <w:tcPr>
            <w:tcW w:w="3402" w:type="dxa"/>
          </w:tcPr>
          <w:p w14:paraId="6E34053B" w14:textId="201F99F6" w:rsidR="0045531D" w:rsidRPr="000A163A" w:rsidRDefault="0045531D" w:rsidP="008C2351">
            <w:pPr>
              <w:rPr>
                <w:rFonts w:eastAsia="맑은 고딕"/>
                <w:lang w:val="en-US" w:eastAsia="ko-KR"/>
              </w:rPr>
            </w:pPr>
            <w:r w:rsidRPr="000A163A">
              <w:rPr>
                <w:rFonts w:eastAsia="맑은 고딕" w:hint="eastAsia"/>
                <w:lang w:val="en-US" w:eastAsia="ko-KR"/>
              </w:rPr>
              <w:t>L1/L3-RSRP per cell</w:t>
            </w:r>
          </w:p>
        </w:tc>
        <w:tc>
          <w:tcPr>
            <w:tcW w:w="3966" w:type="dxa"/>
          </w:tcPr>
          <w:p w14:paraId="5CB99275" w14:textId="7104DDDD" w:rsidR="0045531D" w:rsidRPr="000A163A" w:rsidRDefault="0045531D" w:rsidP="008C2351">
            <w:pPr>
              <w:rPr>
                <w:rFonts w:eastAsia="맑은 고딕"/>
                <w:lang w:val="en-US" w:eastAsia="ko-KR"/>
              </w:rPr>
            </w:pPr>
            <w:r w:rsidRPr="000A163A">
              <w:rPr>
                <w:rFonts w:eastAsia="맑은 고딕" w:hint="eastAsia"/>
                <w:lang w:val="en-US" w:eastAsia="ko-KR"/>
              </w:rPr>
              <w:t>L3-RSRP per cell</w:t>
            </w:r>
          </w:p>
        </w:tc>
      </w:tr>
      <w:tr w:rsidR="0045531D" w14:paraId="5F4242F8" w14:textId="77777777" w:rsidTr="0045531D">
        <w:tc>
          <w:tcPr>
            <w:tcW w:w="2263" w:type="dxa"/>
          </w:tcPr>
          <w:p w14:paraId="344FBC17" w14:textId="7FED811A" w:rsidR="0045531D" w:rsidRDefault="0045531D" w:rsidP="008C2351">
            <w:pPr>
              <w:rPr>
                <w:rFonts w:eastAsia="맑은 고딕"/>
                <w:b/>
                <w:lang w:val="en-US" w:eastAsia="ko-KR"/>
              </w:rPr>
            </w:pPr>
            <w:r>
              <w:rPr>
                <w:rFonts w:eastAsia="맑은 고딕" w:hint="eastAsia"/>
                <w:b/>
                <w:lang w:val="en-US" w:eastAsia="ko-KR"/>
              </w:rPr>
              <w:t>Cell-level (Case 3)</w:t>
            </w:r>
          </w:p>
        </w:tc>
        <w:tc>
          <w:tcPr>
            <w:tcW w:w="3402" w:type="dxa"/>
          </w:tcPr>
          <w:p w14:paraId="71EF8CA7" w14:textId="2642CAF1" w:rsidR="0045531D" w:rsidRPr="000A163A" w:rsidRDefault="0045531D" w:rsidP="008C2351">
            <w:pPr>
              <w:rPr>
                <w:rFonts w:eastAsia="맑은 고딕"/>
                <w:lang w:val="en-US" w:eastAsia="ko-KR"/>
              </w:rPr>
            </w:pPr>
            <w:r w:rsidRPr="000A163A">
              <w:rPr>
                <w:rFonts w:eastAsia="맑은 고딕"/>
                <w:lang w:val="en-US" w:eastAsia="ko-KR"/>
              </w:rPr>
              <w:t>L1-RSRP per beam</w:t>
            </w:r>
          </w:p>
        </w:tc>
        <w:tc>
          <w:tcPr>
            <w:tcW w:w="3966" w:type="dxa"/>
          </w:tcPr>
          <w:p w14:paraId="0DF3DBC1" w14:textId="3CF502F2" w:rsidR="0045531D" w:rsidRPr="000A163A" w:rsidRDefault="0045531D" w:rsidP="008C2351">
            <w:pPr>
              <w:rPr>
                <w:rFonts w:eastAsia="맑은 고딕"/>
                <w:lang w:val="en-US" w:eastAsia="ko-KR"/>
              </w:rPr>
            </w:pPr>
            <w:r w:rsidRPr="000A163A">
              <w:rPr>
                <w:rFonts w:eastAsia="맑은 고딕" w:hint="eastAsia"/>
                <w:lang w:val="en-US" w:eastAsia="ko-KR"/>
              </w:rPr>
              <w:t>L3-RSRP per cell</w:t>
            </w:r>
          </w:p>
        </w:tc>
      </w:tr>
      <w:tr w:rsidR="0045531D" w14:paraId="575FED57" w14:textId="77777777" w:rsidTr="0045531D">
        <w:tc>
          <w:tcPr>
            <w:tcW w:w="2263" w:type="dxa"/>
          </w:tcPr>
          <w:p w14:paraId="0C10055B" w14:textId="15C4619A" w:rsidR="0045531D" w:rsidRDefault="0045531D" w:rsidP="008C2351">
            <w:pPr>
              <w:rPr>
                <w:rFonts w:eastAsia="맑은 고딕"/>
                <w:b/>
                <w:lang w:val="en-US" w:eastAsia="ko-KR"/>
              </w:rPr>
            </w:pPr>
            <w:r>
              <w:rPr>
                <w:rFonts w:eastAsia="맑은 고딕" w:hint="eastAsia"/>
                <w:b/>
                <w:lang w:val="en-US" w:eastAsia="ko-KR"/>
              </w:rPr>
              <w:t>Beam-level</w:t>
            </w:r>
          </w:p>
        </w:tc>
        <w:tc>
          <w:tcPr>
            <w:tcW w:w="3402" w:type="dxa"/>
          </w:tcPr>
          <w:p w14:paraId="5DAA1EB1" w14:textId="4BCECB24" w:rsidR="0045531D" w:rsidRDefault="0045531D" w:rsidP="008C2351">
            <w:pPr>
              <w:rPr>
                <w:rFonts w:eastAsia="맑은 고딕"/>
                <w:b/>
                <w:lang w:val="en-US" w:eastAsia="ko-KR"/>
              </w:rPr>
            </w:pPr>
            <w:r>
              <w:rPr>
                <w:rFonts w:eastAsia="맑은 고딕"/>
                <w:lang w:val="en-US" w:eastAsia="ko-KR"/>
              </w:rPr>
              <w:t>L1-RSRP per beam</w:t>
            </w:r>
          </w:p>
        </w:tc>
        <w:tc>
          <w:tcPr>
            <w:tcW w:w="3966" w:type="dxa"/>
          </w:tcPr>
          <w:p w14:paraId="626853B3" w14:textId="0375D44B" w:rsidR="0045531D" w:rsidRDefault="0045531D" w:rsidP="008C2351">
            <w:pPr>
              <w:rPr>
                <w:rFonts w:eastAsia="맑은 고딕"/>
                <w:b/>
                <w:lang w:val="en-US" w:eastAsia="ko-KR"/>
              </w:rPr>
            </w:pPr>
            <w:r>
              <w:rPr>
                <w:rFonts w:eastAsia="맑은 고딕"/>
                <w:lang w:val="en-US" w:eastAsia="ko-KR"/>
              </w:rPr>
              <w:t>L1-RSRP per beam</w:t>
            </w:r>
          </w:p>
        </w:tc>
      </w:tr>
    </w:tbl>
    <w:p w14:paraId="4B61001A" w14:textId="77777777" w:rsidR="0045531D" w:rsidRDefault="0045531D" w:rsidP="008C2351">
      <w:pPr>
        <w:rPr>
          <w:rFonts w:eastAsia="맑은 고딕"/>
          <w:b/>
          <w:lang w:val="en-US" w:eastAsia="ko-KR"/>
        </w:rPr>
      </w:pPr>
    </w:p>
    <w:p w14:paraId="67C602E1" w14:textId="77777777" w:rsidR="008C2351" w:rsidRDefault="008C2351" w:rsidP="008C2351">
      <w:pPr>
        <w:rPr>
          <w:rFonts w:eastAsia="맑은 고딕"/>
          <w:lang w:val="en-US" w:eastAsia="ko-KR"/>
        </w:rPr>
      </w:pPr>
      <w:r>
        <w:rPr>
          <w:rFonts w:eastAsia="맑은 고딕"/>
          <w:lang w:val="en-US" w:eastAsia="ko-KR"/>
        </w:rPr>
        <w:t>In addition to the baseline input mentioned above, we can consider other additional information as input of AI/ML model. For example, UE’s location may be useful for improving the accuracy of AI/ML-based prediction. However, in our view, if the measurement results for multiple N cells are provided as input of the model, the input can implicitly include the information on UE’s location (like footprint). In that sense, the motivation for having additional information seems unclear to us for now, but we are open to discuss based on the evaluation results later.</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7C04A647" w14:textId="4EFA79E7" w:rsidR="00A81CB7" w:rsidRDefault="00A81CB7" w:rsidP="00A81CB7">
      <w:pPr>
        <w:rPr>
          <w:rFonts w:eastAsia="맑은 고딕"/>
          <w:lang w:eastAsia="ko-KR"/>
        </w:rPr>
      </w:pPr>
      <w:r w:rsidRPr="00222201">
        <w:rPr>
          <w:rFonts w:eastAsia="맑은 고딕"/>
          <w:lang w:eastAsia="ko-KR"/>
        </w:rPr>
        <w:t>Based on the above, RAN2 is requested to discuss and ag</w:t>
      </w:r>
      <w:r>
        <w:rPr>
          <w:rFonts w:eastAsia="맑은 고딕"/>
          <w:lang w:eastAsia="ko-KR"/>
        </w:rPr>
        <w:t>ree on the following proposals:</w:t>
      </w:r>
    </w:p>
    <w:p w14:paraId="7A2380FC" w14:textId="40050524" w:rsidR="0045531D" w:rsidRPr="00C3152C" w:rsidRDefault="00C3152C" w:rsidP="00A81CB7">
      <w:pPr>
        <w:rPr>
          <w:rFonts w:eastAsia="맑은 고딕"/>
          <w:b/>
          <w:u w:val="single"/>
          <w:lang w:eastAsia="ko-KR"/>
        </w:rPr>
      </w:pPr>
      <w:r w:rsidRPr="00C3152C">
        <w:rPr>
          <w:rFonts w:eastAsia="맑은 고딕"/>
          <w:b/>
          <w:u w:val="single"/>
          <w:lang w:eastAsia="ko-KR"/>
        </w:rPr>
        <w:t>Overall Scenario</w:t>
      </w:r>
    </w:p>
    <w:p w14:paraId="592801BB" w14:textId="77777777" w:rsidR="00C3152C" w:rsidRDefault="00C3152C" w:rsidP="00C3152C">
      <w:pPr>
        <w:rPr>
          <w:rFonts w:eastAsia="맑은 고딕"/>
          <w:b/>
          <w:lang w:val="en-US" w:eastAsia="ko-KR"/>
        </w:rPr>
      </w:pPr>
      <w:r>
        <w:rPr>
          <w:rFonts w:eastAsia="맑은 고딕"/>
          <w:b/>
          <w:lang w:val="en-US" w:eastAsia="ko-KR"/>
        </w:rPr>
        <w:t>Observation. 1</w:t>
      </w:r>
      <w:r w:rsidRPr="00456BD3">
        <w:rPr>
          <w:rFonts w:eastAsia="맑은 고딕"/>
          <w:b/>
          <w:lang w:val="en-US" w:eastAsia="ko-KR"/>
        </w:rPr>
        <w:t xml:space="preserve">: For RRM measurement prediction, </w:t>
      </w:r>
      <w:r>
        <w:rPr>
          <w:rFonts w:eastAsia="맑은 고딕"/>
          <w:b/>
          <w:lang w:val="en-US" w:eastAsia="ko-KR"/>
        </w:rPr>
        <w:t>the input/output of RRM measurement prediction needs to be reported from UE to NW.</w:t>
      </w:r>
    </w:p>
    <w:p w14:paraId="6ED75832" w14:textId="77777777" w:rsidR="00C3152C" w:rsidRPr="00456BD3" w:rsidRDefault="00C3152C" w:rsidP="00C3152C">
      <w:pPr>
        <w:rPr>
          <w:rFonts w:eastAsia="맑은 고딕"/>
          <w:b/>
          <w:lang w:val="en-US" w:eastAsia="ko-KR"/>
        </w:rPr>
      </w:pPr>
      <w:r>
        <w:rPr>
          <w:rFonts w:eastAsia="맑은 고딕"/>
          <w:b/>
          <w:lang w:val="en-US" w:eastAsia="ko-KR"/>
        </w:rPr>
        <w:t>Observation. 2: There can be some</w:t>
      </w:r>
      <w:r w:rsidRPr="00976CEE">
        <w:rPr>
          <w:rFonts w:eastAsia="맑은 고딕"/>
          <w:b/>
          <w:lang w:val="en-US" w:eastAsia="ko-KR"/>
        </w:rPr>
        <w:t xml:space="preserve"> stage-3 spec. impact depending on what input/output information is assumed</w:t>
      </w:r>
      <w:r>
        <w:rPr>
          <w:rFonts w:eastAsia="맑은 고딕"/>
          <w:b/>
          <w:lang w:val="en-US" w:eastAsia="ko-KR"/>
        </w:rPr>
        <w:t xml:space="preserve"> for RRM measurement prediction.</w:t>
      </w:r>
    </w:p>
    <w:p w14:paraId="1BA30C9F" w14:textId="42682542" w:rsidR="00C3152C" w:rsidRDefault="00C3152C" w:rsidP="00C3152C">
      <w:pPr>
        <w:rPr>
          <w:rFonts w:eastAsia="맑은 고딕"/>
          <w:b/>
          <w:lang w:val="en-US" w:eastAsia="ko-KR"/>
        </w:rPr>
      </w:pPr>
      <w:r>
        <w:rPr>
          <w:rFonts w:eastAsia="맑은 고딕"/>
          <w:b/>
          <w:lang w:val="en-US" w:eastAsia="ko-KR"/>
        </w:rPr>
        <w:t>Proposal. 1</w:t>
      </w:r>
      <w:r w:rsidRPr="00456BD3">
        <w:rPr>
          <w:rFonts w:eastAsia="맑은 고딕"/>
          <w:b/>
          <w:lang w:val="en-US" w:eastAsia="ko-KR"/>
        </w:rPr>
        <w:t xml:space="preserve">: </w:t>
      </w:r>
      <w:r>
        <w:rPr>
          <w:rFonts w:eastAsia="맑은 고딕"/>
          <w:b/>
          <w:lang w:val="en-US" w:eastAsia="ko-KR"/>
        </w:rPr>
        <w:t>RAN2 to continue the discussion on the baseline input/output of RRM measurement prediction to check whether the input/output information will require different format from existing measurement reporting.</w:t>
      </w:r>
    </w:p>
    <w:p w14:paraId="306A3603" w14:textId="77777777" w:rsidR="00C3152C" w:rsidRDefault="00C3152C" w:rsidP="00C3152C">
      <w:pPr>
        <w:rPr>
          <w:rFonts w:eastAsia="맑은 고딕"/>
          <w:b/>
          <w:lang w:val="en-US" w:eastAsia="ko-KR"/>
        </w:rPr>
      </w:pPr>
    </w:p>
    <w:p w14:paraId="2E5596F4" w14:textId="75A6CD2E" w:rsidR="00C3152C" w:rsidRDefault="00C3152C" w:rsidP="00C3152C">
      <w:pPr>
        <w:rPr>
          <w:rFonts w:eastAsia="맑은 고딕"/>
          <w:b/>
          <w:u w:val="single"/>
          <w:lang w:eastAsia="ko-KR"/>
        </w:rPr>
      </w:pPr>
      <w:r w:rsidRPr="00C3152C">
        <w:rPr>
          <w:rFonts w:eastAsia="맑은 고딕" w:hint="eastAsia"/>
          <w:b/>
          <w:u w:val="single"/>
          <w:lang w:eastAsia="ko-KR"/>
        </w:rPr>
        <w:t>Use of C</w:t>
      </w:r>
      <w:r w:rsidRPr="00C3152C">
        <w:rPr>
          <w:rFonts w:eastAsia="맑은 고딕"/>
          <w:b/>
          <w:u w:val="single"/>
          <w:lang w:eastAsia="ko-KR"/>
        </w:rPr>
        <w:t>luster approach</w:t>
      </w:r>
    </w:p>
    <w:p w14:paraId="5773CE3A" w14:textId="77777777" w:rsidR="00C3152C" w:rsidRDefault="00C3152C" w:rsidP="00C3152C">
      <w:pPr>
        <w:rPr>
          <w:rFonts w:eastAsia="맑은 고딕"/>
          <w:b/>
          <w:lang w:val="en-US" w:eastAsia="ko-KR"/>
        </w:rPr>
      </w:pPr>
      <w:r>
        <w:rPr>
          <w:rFonts w:eastAsia="맑은 고딕"/>
          <w:b/>
          <w:lang w:val="en-US" w:eastAsia="ko-KR"/>
        </w:rPr>
        <w:t>Proposal</w:t>
      </w:r>
      <w:r w:rsidRPr="00456BD3">
        <w:rPr>
          <w:rFonts w:eastAsia="맑은 고딕"/>
          <w:b/>
          <w:lang w:val="en-US" w:eastAsia="ko-KR"/>
        </w:rPr>
        <w:t xml:space="preserve">. </w:t>
      </w:r>
      <w:r>
        <w:rPr>
          <w:rFonts w:eastAsia="맑은 고딕"/>
          <w:b/>
          <w:lang w:val="en-US" w:eastAsia="ko-KR"/>
        </w:rPr>
        <w:t>2</w:t>
      </w:r>
      <w:r w:rsidRPr="00456BD3">
        <w:rPr>
          <w:rFonts w:eastAsia="맑은 고딕"/>
          <w:b/>
          <w:lang w:val="en-US" w:eastAsia="ko-KR"/>
        </w:rPr>
        <w:t>:</w:t>
      </w:r>
      <w:r>
        <w:rPr>
          <w:rFonts w:eastAsia="맑은 고딕"/>
          <w:b/>
          <w:lang w:val="en-US" w:eastAsia="ko-KR"/>
        </w:rPr>
        <w:t xml:space="preserve"> RAN2 to consider the following two approaches for RRM measurement prediction.</w:t>
      </w:r>
    </w:p>
    <w:p w14:paraId="10BB7CA3" w14:textId="77777777" w:rsidR="00C3152C" w:rsidRPr="00A50707" w:rsidRDefault="00C3152C" w:rsidP="00C3152C">
      <w:pPr>
        <w:pStyle w:val="af0"/>
        <w:numPr>
          <w:ilvl w:val="0"/>
          <w:numId w:val="35"/>
        </w:numPr>
        <w:rPr>
          <w:rFonts w:eastAsia="맑은 고딕"/>
          <w:b/>
          <w:lang w:val="en-US" w:eastAsia="ko-KR"/>
        </w:rPr>
      </w:pPr>
      <w:r>
        <w:rPr>
          <w:rFonts w:eastAsia="맑은 고딕"/>
          <w:b/>
          <w:lang w:val="en-US" w:eastAsia="ko-KR"/>
        </w:rPr>
        <w:t>For Approach 1</w:t>
      </w:r>
      <w:r w:rsidRPr="00A50707">
        <w:rPr>
          <w:rFonts w:eastAsia="맑은 고딕"/>
          <w:b/>
          <w:lang w:val="en-US" w:eastAsia="ko-KR"/>
        </w:rPr>
        <w:t xml:space="preserve"> (</w:t>
      </w:r>
      <w:r w:rsidRPr="00A50707">
        <w:rPr>
          <w:rFonts w:eastAsia="맑은 고딕" w:hint="eastAsia"/>
          <w:b/>
          <w:lang w:val="en-US" w:eastAsia="ko-KR"/>
        </w:rPr>
        <w:t>1-to-1 approach</w:t>
      </w:r>
      <w:r w:rsidRPr="00A50707">
        <w:rPr>
          <w:rFonts w:eastAsia="맑은 고딕"/>
          <w:b/>
          <w:lang w:val="en-US" w:eastAsia="ko-KR"/>
        </w:rPr>
        <w:t>)</w:t>
      </w:r>
      <w:r>
        <w:rPr>
          <w:rFonts w:eastAsia="맑은 고딕"/>
          <w:b/>
          <w:lang w:val="en-US" w:eastAsia="ko-KR"/>
        </w:rPr>
        <w:t>:</w:t>
      </w:r>
    </w:p>
    <w:p w14:paraId="03A92C78" w14:textId="77777777" w:rsidR="00C3152C" w:rsidRDefault="00C3152C" w:rsidP="00C3152C">
      <w:pPr>
        <w:pStyle w:val="af0"/>
        <w:numPr>
          <w:ilvl w:val="1"/>
          <w:numId w:val="35"/>
        </w:numPr>
        <w:rPr>
          <w:rFonts w:eastAsia="맑은 고딕"/>
          <w:lang w:val="en-US" w:eastAsia="ko-KR"/>
        </w:rPr>
      </w:pPr>
      <w:r>
        <w:rPr>
          <w:rFonts w:eastAsia="맑은 고딕" w:hint="eastAsia"/>
          <w:lang w:val="en-US" w:eastAsia="ko-KR"/>
        </w:rPr>
        <w:t>The</w:t>
      </w:r>
      <w:r>
        <w:rPr>
          <w:rFonts w:eastAsia="맑은 고딕"/>
          <w:lang w:val="en-US" w:eastAsia="ko-KR"/>
        </w:rPr>
        <w:t xml:space="preserve"> model</w:t>
      </w:r>
      <w:r>
        <w:rPr>
          <w:rFonts w:eastAsia="맑은 고딕" w:hint="eastAsia"/>
          <w:lang w:val="en-US" w:eastAsia="ko-KR"/>
        </w:rPr>
        <w:t xml:space="preserve"> input is the measurement results for a single cell </w:t>
      </w:r>
      <w:r>
        <w:rPr>
          <w:rFonts w:eastAsia="맑은 고딕"/>
          <w:lang w:val="en-US" w:eastAsia="ko-KR"/>
        </w:rPr>
        <w:t>B</w:t>
      </w:r>
    </w:p>
    <w:p w14:paraId="0C1BB45D" w14:textId="77777777" w:rsidR="00C3152C" w:rsidRDefault="00C3152C" w:rsidP="00C3152C">
      <w:pPr>
        <w:pStyle w:val="af0"/>
        <w:numPr>
          <w:ilvl w:val="1"/>
          <w:numId w:val="35"/>
        </w:numPr>
        <w:rPr>
          <w:rFonts w:eastAsia="맑은 고딕"/>
          <w:lang w:val="en-US" w:eastAsia="ko-KR"/>
        </w:rPr>
      </w:pPr>
      <w:r>
        <w:rPr>
          <w:rFonts w:eastAsia="맑은 고딕"/>
          <w:lang w:val="en-US" w:eastAsia="ko-KR"/>
        </w:rPr>
        <w:t>The model output is the prediction results for a single cell A</w:t>
      </w:r>
    </w:p>
    <w:p w14:paraId="1DE3132D" w14:textId="77777777" w:rsidR="00C3152C" w:rsidRDefault="00C3152C" w:rsidP="00C3152C">
      <w:pPr>
        <w:pStyle w:val="af0"/>
        <w:numPr>
          <w:ilvl w:val="1"/>
          <w:numId w:val="35"/>
        </w:numPr>
        <w:rPr>
          <w:rFonts w:eastAsia="맑은 고딕"/>
          <w:lang w:val="en-US" w:eastAsia="ko-KR"/>
        </w:rPr>
      </w:pPr>
      <w:r>
        <w:rPr>
          <w:rFonts w:eastAsia="맑은 고딕"/>
          <w:lang w:val="en-US" w:eastAsia="ko-KR"/>
        </w:rPr>
        <w:t>For temporal domain prediction: Cell A = Cell B</w:t>
      </w:r>
    </w:p>
    <w:p w14:paraId="2B637273" w14:textId="77777777" w:rsidR="00C3152C" w:rsidRDefault="00C3152C" w:rsidP="00C3152C">
      <w:pPr>
        <w:pStyle w:val="af0"/>
        <w:numPr>
          <w:ilvl w:val="1"/>
          <w:numId w:val="35"/>
        </w:numPr>
        <w:rPr>
          <w:rFonts w:eastAsia="맑은 고딕"/>
          <w:lang w:val="en-US" w:eastAsia="ko-KR"/>
        </w:rPr>
      </w:pPr>
      <w:r>
        <w:rPr>
          <w:rFonts w:eastAsia="맑은 고딕"/>
          <w:lang w:val="en-US" w:eastAsia="ko-KR"/>
        </w:rPr>
        <w:t xml:space="preserve">For spatial/frequency domain prediction: Cell A </w:t>
      </w:r>
      <m:oMath>
        <m:r>
          <m:rPr>
            <m:sty m:val="p"/>
          </m:rPr>
          <w:rPr>
            <w:rFonts w:ascii="Cambria Math" w:eastAsia="맑은 고딕" w:hAnsi="Cambria Math"/>
            <w:lang w:val="en-US" w:eastAsia="ko-KR"/>
          </w:rPr>
          <m:t>≠</m:t>
        </m:r>
      </m:oMath>
      <w:r>
        <w:rPr>
          <w:rFonts w:eastAsia="맑은 고딕" w:hint="eastAsia"/>
          <w:lang w:val="en-US" w:eastAsia="ko-KR"/>
        </w:rPr>
        <w:t xml:space="preserve"> </w:t>
      </w:r>
      <w:r>
        <w:rPr>
          <w:rFonts w:eastAsia="맑은 고딕"/>
          <w:lang w:val="en-US" w:eastAsia="ko-KR"/>
        </w:rPr>
        <w:t>Cell B</w:t>
      </w:r>
      <w:r>
        <w:rPr>
          <w:rFonts w:eastAsia="맑은 고딕"/>
          <w:lang w:val="en-US" w:eastAsia="ko-KR"/>
        </w:rPr>
        <w:br/>
      </w:r>
    </w:p>
    <w:p w14:paraId="212A7C19" w14:textId="77777777" w:rsidR="00C3152C" w:rsidRPr="00A50707" w:rsidRDefault="00C3152C" w:rsidP="00C3152C">
      <w:pPr>
        <w:pStyle w:val="af0"/>
        <w:numPr>
          <w:ilvl w:val="0"/>
          <w:numId w:val="35"/>
        </w:numPr>
        <w:rPr>
          <w:rFonts w:eastAsia="맑은 고딕"/>
          <w:b/>
          <w:lang w:val="en-US" w:eastAsia="ko-KR"/>
        </w:rPr>
      </w:pPr>
      <w:r>
        <w:rPr>
          <w:rFonts w:eastAsia="맑은 고딕"/>
          <w:b/>
          <w:lang w:val="en-US" w:eastAsia="ko-KR"/>
        </w:rPr>
        <w:t xml:space="preserve">For </w:t>
      </w:r>
      <w:r w:rsidRPr="00A50707">
        <w:rPr>
          <w:rFonts w:eastAsia="맑은 고딕" w:hint="eastAsia"/>
          <w:b/>
          <w:lang w:val="en-US" w:eastAsia="ko-KR"/>
        </w:rPr>
        <w:t xml:space="preserve">Approach </w:t>
      </w:r>
      <w:r>
        <w:rPr>
          <w:rFonts w:eastAsia="맑은 고딕"/>
          <w:b/>
          <w:lang w:val="en-US" w:eastAsia="ko-KR"/>
        </w:rPr>
        <w:t>2</w:t>
      </w:r>
      <w:r w:rsidRPr="00A50707">
        <w:rPr>
          <w:rFonts w:eastAsia="맑은 고딕" w:hint="eastAsia"/>
          <w:b/>
          <w:lang w:val="en-US" w:eastAsia="ko-KR"/>
        </w:rPr>
        <w:t xml:space="preserve"> (N-to-K approach, aka </w:t>
      </w:r>
      <w:r w:rsidRPr="00A50707">
        <w:rPr>
          <w:rFonts w:eastAsia="맑은 고딕"/>
          <w:b/>
          <w:lang w:val="en-US" w:eastAsia="ko-KR"/>
        </w:rPr>
        <w:t>C</w:t>
      </w:r>
      <w:r w:rsidRPr="00A50707">
        <w:rPr>
          <w:rFonts w:eastAsia="맑은 고딕" w:hint="eastAsia"/>
          <w:b/>
          <w:lang w:val="en-US" w:eastAsia="ko-KR"/>
        </w:rPr>
        <w:t>luster approach)</w:t>
      </w:r>
    </w:p>
    <w:p w14:paraId="75E78825" w14:textId="77777777" w:rsidR="00C3152C" w:rsidRDefault="00C3152C" w:rsidP="00C3152C">
      <w:pPr>
        <w:pStyle w:val="af0"/>
        <w:numPr>
          <w:ilvl w:val="1"/>
          <w:numId w:val="35"/>
        </w:numPr>
        <w:rPr>
          <w:rFonts w:eastAsia="맑은 고딕"/>
          <w:lang w:val="en-US" w:eastAsia="ko-KR"/>
        </w:rPr>
      </w:pPr>
      <w:r>
        <w:rPr>
          <w:rFonts w:eastAsia="맑은 고딕"/>
          <w:lang w:val="en-US" w:eastAsia="ko-KR"/>
        </w:rPr>
        <w:t xml:space="preserve">The model input is the </w:t>
      </w:r>
      <w:r>
        <w:rPr>
          <w:rFonts w:eastAsia="맑은 고딕" w:hint="eastAsia"/>
          <w:lang w:val="en-US" w:eastAsia="ko-KR"/>
        </w:rPr>
        <w:t>measurement results for SET B of N cells</w:t>
      </w:r>
      <w:r>
        <w:rPr>
          <w:rFonts w:eastAsia="맑은 고딕"/>
          <w:lang w:val="en-US" w:eastAsia="ko-KR"/>
        </w:rPr>
        <w:t xml:space="preserve"> </w:t>
      </w:r>
    </w:p>
    <w:p w14:paraId="4E5EF511" w14:textId="77777777" w:rsidR="00C3152C" w:rsidRDefault="00C3152C" w:rsidP="00C3152C">
      <w:pPr>
        <w:pStyle w:val="af0"/>
        <w:numPr>
          <w:ilvl w:val="1"/>
          <w:numId w:val="35"/>
        </w:numPr>
        <w:rPr>
          <w:rFonts w:eastAsia="맑은 고딕"/>
          <w:lang w:val="en-US" w:eastAsia="ko-KR"/>
        </w:rPr>
      </w:pPr>
      <w:r>
        <w:rPr>
          <w:rFonts w:eastAsia="맑은 고딕"/>
          <w:lang w:val="en-US" w:eastAsia="ko-KR"/>
        </w:rPr>
        <w:t>The model output is the prediction results for SET A of K cells</w:t>
      </w:r>
    </w:p>
    <w:p w14:paraId="2BEC704F" w14:textId="77777777" w:rsidR="00C3152C" w:rsidRDefault="00C3152C" w:rsidP="00C3152C">
      <w:pPr>
        <w:pStyle w:val="af0"/>
        <w:numPr>
          <w:ilvl w:val="1"/>
          <w:numId w:val="35"/>
        </w:numPr>
        <w:rPr>
          <w:rFonts w:eastAsia="맑은 고딕"/>
          <w:lang w:val="en-US" w:eastAsia="ko-KR"/>
        </w:rPr>
      </w:pPr>
      <w:r>
        <w:rPr>
          <w:rFonts w:eastAsia="맑은 고딕"/>
          <w:lang w:val="en-US" w:eastAsia="ko-KR"/>
        </w:rPr>
        <w:t xml:space="preserve">For general temporal domain prediction: SET A </w:t>
      </w:r>
      <m:oMath>
        <m:r>
          <m:rPr>
            <m:sty m:val="p"/>
          </m:rPr>
          <w:rPr>
            <w:rFonts w:ascii="Cambria Math" w:eastAsia="맑은 고딕" w:hAnsi="Cambria Math"/>
            <w:lang w:val="en-US" w:eastAsia="ko-KR"/>
          </w:rPr>
          <m:t>⊆</m:t>
        </m:r>
      </m:oMath>
      <w:r>
        <w:rPr>
          <w:rFonts w:eastAsia="맑은 고딕" w:hint="eastAsia"/>
          <w:lang w:val="en-US" w:eastAsia="ko-KR"/>
        </w:rPr>
        <w:t xml:space="preserve"> SET B</w:t>
      </w:r>
      <w:r>
        <w:rPr>
          <w:rFonts w:eastAsia="맑은 고딕"/>
          <w:lang w:val="en-US" w:eastAsia="ko-KR"/>
        </w:rPr>
        <w:t xml:space="preserve"> (1&lt;= K&lt;=N) or </w:t>
      </w:r>
      <w:r>
        <w:rPr>
          <w:rFonts w:eastAsia="맑은 고딕"/>
          <w:lang w:val="en-US" w:eastAsia="ko-KR"/>
        </w:rPr>
        <w:br/>
        <w:t xml:space="preserve">For pure temporal domain prediction: SET A = SET B (1&lt;=K=N) </w:t>
      </w:r>
    </w:p>
    <w:p w14:paraId="289D4617" w14:textId="77777777" w:rsidR="00C3152C" w:rsidRPr="00041CCF" w:rsidRDefault="00C3152C" w:rsidP="00C3152C">
      <w:pPr>
        <w:pStyle w:val="af0"/>
        <w:numPr>
          <w:ilvl w:val="1"/>
          <w:numId w:val="35"/>
        </w:numPr>
        <w:rPr>
          <w:rFonts w:eastAsia="맑은 고딕"/>
          <w:lang w:val="en-US" w:eastAsia="ko-KR"/>
        </w:rPr>
      </w:pPr>
      <w:r>
        <w:rPr>
          <w:rFonts w:eastAsia="맑은 고딕"/>
          <w:lang w:val="en-US" w:eastAsia="ko-KR"/>
        </w:rPr>
        <w:t xml:space="preserve">For spatial/frequency domain prediction: SET A </w:t>
      </w:r>
      <m:oMath>
        <m:r>
          <m:rPr>
            <m:sty m:val="p"/>
          </m:rPr>
          <w:rPr>
            <w:rFonts w:ascii="Cambria Math" w:eastAsia="맑은 고딕" w:hAnsi="Cambria Math"/>
            <w:lang w:val="en-US" w:eastAsia="ko-KR"/>
          </w:rPr>
          <m:t>⊈</m:t>
        </m:r>
      </m:oMath>
      <w:r>
        <w:rPr>
          <w:rFonts w:eastAsia="맑은 고딕" w:hint="eastAsia"/>
          <w:lang w:val="en-US" w:eastAsia="ko-KR"/>
        </w:rPr>
        <w:t xml:space="preserve"> SET B</w:t>
      </w:r>
    </w:p>
    <w:p w14:paraId="1B1A517A" w14:textId="77777777" w:rsidR="00C3152C" w:rsidRPr="00C3152C" w:rsidRDefault="00C3152C" w:rsidP="00C3152C">
      <w:pPr>
        <w:rPr>
          <w:rFonts w:eastAsia="맑은 고딕"/>
          <w:b/>
          <w:u w:val="single"/>
          <w:lang w:eastAsia="ko-KR"/>
        </w:rPr>
      </w:pPr>
    </w:p>
    <w:p w14:paraId="6C9E6D2D" w14:textId="3480F76F" w:rsidR="00C3152C" w:rsidRDefault="00C3152C" w:rsidP="00C3152C">
      <w:pPr>
        <w:rPr>
          <w:rFonts w:eastAsia="맑은 고딕"/>
          <w:b/>
          <w:u w:val="single"/>
          <w:lang w:eastAsia="ko-KR"/>
        </w:rPr>
      </w:pPr>
      <w:r w:rsidRPr="00C3152C">
        <w:rPr>
          <w:rFonts w:eastAsia="맑은 고딕"/>
          <w:b/>
          <w:u w:val="single"/>
          <w:lang w:eastAsia="ko-KR"/>
        </w:rPr>
        <w:t>Use of L1 raw measurement result</w:t>
      </w:r>
    </w:p>
    <w:p w14:paraId="0DE23707" w14:textId="77777777" w:rsidR="00C3152C" w:rsidRDefault="00C3152C" w:rsidP="00C3152C">
      <w:pPr>
        <w:rPr>
          <w:rFonts w:eastAsia="맑은 고딕"/>
          <w:b/>
          <w:lang w:val="en-US" w:eastAsia="ko-KR"/>
        </w:rPr>
      </w:pPr>
      <w:r>
        <w:rPr>
          <w:rFonts w:eastAsia="맑은 고딕"/>
          <w:b/>
          <w:lang w:val="en-US" w:eastAsia="ko-KR"/>
        </w:rPr>
        <w:t>Observation. 3</w:t>
      </w:r>
      <w:r w:rsidRPr="00456BD3">
        <w:rPr>
          <w:rFonts w:eastAsia="맑은 고딕"/>
          <w:b/>
          <w:lang w:val="en-US" w:eastAsia="ko-KR"/>
        </w:rPr>
        <w:t xml:space="preserve">: </w:t>
      </w:r>
      <w:r>
        <w:rPr>
          <w:rFonts w:eastAsia="맑은 고딕"/>
          <w:b/>
          <w:lang w:val="en-US" w:eastAsia="ko-KR"/>
        </w:rPr>
        <w:t xml:space="preserve">The L1 filtered results show almost same results with L3 filtered results while reflecting the channel variation of the UE more quickly. </w:t>
      </w:r>
    </w:p>
    <w:p w14:paraId="3A65C416" w14:textId="77777777" w:rsidR="00C3152C" w:rsidRDefault="00C3152C" w:rsidP="00C3152C">
      <w:pPr>
        <w:rPr>
          <w:rFonts w:eastAsia="맑은 고딕"/>
          <w:b/>
          <w:lang w:val="en-US" w:eastAsia="ko-KR"/>
        </w:rPr>
      </w:pPr>
      <w:r>
        <w:rPr>
          <w:rFonts w:eastAsia="맑은 고딕"/>
          <w:b/>
          <w:lang w:val="en-US" w:eastAsia="ko-KR"/>
        </w:rPr>
        <w:lastRenderedPageBreak/>
        <w:t>Observation. 4: The raw L1 measurement results seems like ‘L1 filtered result + Noise’. If this is true, the use of raw L1 results will just make the AI/ML model learn the noise cancelling function leading an unnecessary increase in model size.</w:t>
      </w:r>
    </w:p>
    <w:p w14:paraId="6476B361" w14:textId="77777777" w:rsidR="00C3152C" w:rsidRDefault="00C3152C" w:rsidP="00C3152C">
      <w:pPr>
        <w:rPr>
          <w:rFonts w:eastAsia="맑은 고딕"/>
          <w:lang w:val="en-US" w:eastAsia="ko-KR"/>
        </w:rPr>
      </w:pPr>
      <w:r>
        <w:rPr>
          <w:rFonts w:eastAsia="맑은 고딕"/>
          <w:b/>
          <w:lang w:val="en-US" w:eastAsia="ko-KR"/>
        </w:rPr>
        <w:t>Proposal</w:t>
      </w:r>
      <w:r w:rsidRPr="00456BD3">
        <w:rPr>
          <w:rFonts w:eastAsia="맑은 고딕"/>
          <w:b/>
          <w:lang w:val="en-US" w:eastAsia="ko-KR"/>
        </w:rPr>
        <w:t xml:space="preserve">. </w:t>
      </w:r>
      <w:r>
        <w:rPr>
          <w:rFonts w:eastAsia="맑은 고딕"/>
          <w:b/>
          <w:lang w:val="en-US" w:eastAsia="ko-KR"/>
        </w:rPr>
        <w:t>3</w:t>
      </w:r>
      <w:r w:rsidRPr="00456BD3">
        <w:rPr>
          <w:rFonts w:eastAsia="맑은 고딕"/>
          <w:b/>
          <w:lang w:val="en-US" w:eastAsia="ko-KR"/>
        </w:rPr>
        <w:t xml:space="preserve">: </w:t>
      </w:r>
      <w:r>
        <w:rPr>
          <w:rFonts w:eastAsia="맑은 고딕"/>
          <w:b/>
          <w:lang w:val="en-US" w:eastAsia="ko-KR"/>
        </w:rPr>
        <w:t xml:space="preserve">RAN2 to exclude the use of raw L1 measurement results for RRM measurement prediction unless the benefits of using it have been shown by evaluation results. </w:t>
      </w:r>
    </w:p>
    <w:p w14:paraId="52A137B0" w14:textId="77777777" w:rsidR="00C3152C" w:rsidRPr="00C3152C" w:rsidRDefault="00C3152C" w:rsidP="00C3152C">
      <w:pPr>
        <w:rPr>
          <w:rFonts w:eastAsia="맑은 고딕"/>
          <w:b/>
          <w:u w:val="single"/>
          <w:lang w:eastAsia="ko-KR"/>
        </w:rPr>
      </w:pPr>
    </w:p>
    <w:p w14:paraId="4D94864A" w14:textId="3A2AC904" w:rsidR="00C3152C" w:rsidRDefault="00C3152C" w:rsidP="00C3152C">
      <w:pPr>
        <w:rPr>
          <w:rFonts w:eastAsia="맑은 고딕"/>
          <w:b/>
          <w:u w:val="single"/>
          <w:lang w:eastAsia="ko-KR"/>
        </w:rPr>
      </w:pPr>
      <w:r w:rsidRPr="00C3152C">
        <w:rPr>
          <w:rFonts w:eastAsia="맑은 고딕"/>
          <w:b/>
          <w:u w:val="single"/>
          <w:lang w:eastAsia="ko-KR"/>
        </w:rPr>
        <w:t>RSRP/RSRQ/SINR</w:t>
      </w:r>
    </w:p>
    <w:p w14:paraId="1D09221B" w14:textId="77777777" w:rsidR="00C3152C" w:rsidRDefault="00C3152C" w:rsidP="00C3152C">
      <w:pPr>
        <w:rPr>
          <w:rFonts w:eastAsia="맑은 고딕"/>
          <w:b/>
          <w:lang w:val="en-US" w:eastAsia="ko-KR"/>
        </w:rPr>
      </w:pPr>
      <w:r>
        <w:rPr>
          <w:rFonts w:eastAsia="맑은 고딕"/>
          <w:b/>
          <w:lang w:val="en-US" w:eastAsia="ko-KR"/>
        </w:rPr>
        <w:t xml:space="preserve">Observation. 5: The RSRQ/SINR measurement results are affected </w:t>
      </w:r>
      <w:r w:rsidRPr="00D33EBD">
        <w:rPr>
          <w:rFonts w:eastAsia="맑은 고딕"/>
          <w:b/>
          <w:lang w:val="en-US" w:eastAsia="ko-KR"/>
        </w:rPr>
        <w:t>not only by the signal paths to the target cell but also by the interference from other neighboring cells.</w:t>
      </w:r>
      <w:r>
        <w:rPr>
          <w:rFonts w:eastAsia="맑은 고딕"/>
          <w:b/>
          <w:lang w:val="en-US" w:eastAsia="ko-KR"/>
        </w:rPr>
        <w:t xml:space="preserve"> </w:t>
      </w:r>
    </w:p>
    <w:p w14:paraId="026E26DA" w14:textId="77777777" w:rsidR="00C3152C" w:rsidRDefault="00C3152C" w:rsidP="00C3152C">
      <w:pPr>
        <w:rPr>
          <w:rFonts w:eastAsia="맑은 고딕"/>
          <w:b/>
          <w:lang w:val="en-US" w:eastAsia="ko-KR"/>
        </w:rPr>
      </w:pPr>
      <w:r>
        <w:rPr>
          <w:rFonts w:eastAsia="맑은 고딕"/>
          <w:b/>
          <w:lang w:val="en-US" w:eastAsia="ko-KR"/>
        </w:rPr>
        <w:t xml:space="preserve">Observation. 6: It seems impractical to predict the RSRQ/SINR measurement results unless </w:t>
      </w:r>
      <w:r w:rsidRPr="00D33EBD">
        <w:rPr>
          <w:rFonts w:eastAsia="맑은 고딕"/>
          <w:b/>
          <w:lang w:val="en-US" w:eastAsia="ko-KR"/>
        </w:rPr>
        <w:t xml:space="preserve">the information on traffic load </w:t>
      </w:r>
      <w:r>
        <w:rPr>
          <w:rFonts w:eastAsia="맑은 고딕"/>
          <w:b/>
          <w:lang w:val="en-US" w:eastAsia="ko-KR"/>
        </w:rPr>
        <w:t xml:space="preserve">pattern </w:t>
      </w:r>
      <w:r w:rsidRPr="00D33EBD">
        <w:rPr>
          <w:rFonts w:eastAsia="맑은 고딕"/>
          <w:b/>
          <w:lang w:val="en-US" w:eastAsia="ko-KR"/>
        </w:rPr>
        <w:t>of neighbor cells is given as input data to the AI/ML model.</w:t>
      </w:r>
    </w:p>
    <w:p w14:paraId="56D51FC8" w14:textId="77777777" w:rsidR="00C3152C" w:rsidRDefault="00C3152C" w:rsidP="00C3152C">
      <w:pPr>
        <w:rPr>
          <w:rFonts w:eastAsia="맑은 고딕"/>
          <w:b/>
          <w:lang w:val="en-US" w:eastAsia="ko-KR"/>
        </w:rPr>
      </w:pPr>
      <w:r>
        <w:rPr>
          <w:rFonts w:eastAsia="맑은 고딕"/>
          <w:b/>
          <w:lang w:val="en-US" w:eastAsia="ko-KR"/>
        </w:rPr>
        <w:t>Proposal</w:t>
      </w:r>
      <w:r w:rsidRPr="00456BD3">
        <w:rPr>
          <w:rFonts w:eastAsia="맑은 고딕"/>
          <w:b/>
          <w:lang w:val="en-US" w:eastAsia="ko-KR"/>
        </w:rPr>
        <w:t xml:space="preserve">. </w:t>
      </w:r>
      <w:r>
        <w:rPr>
          <w:rFonts w:eastAsia="맑은 고딕"/>
          <w:b/>
          <w:lang w:val="en-US" w:eastAsia="ko-KR"/>
        </w:rPr>
        <w:t>4</w:t>
      </w:r>
      <w:r w:rsidRPr="00456BD3">
        <w:rPr>
          <w:rFonts w:eastAsia="맑은 고딕"/>
          <w:b/>
          <w:lang w:val="en-US" w:eastAsia="ko-KR"/>
        </w:rPr>
        <w:t xml:space="preserve">: </w:t>
      </w:r>
      <w:r>
        <w:rPr>
          <w:rFonts w:eastAsia="맑은 고딕"/>
          <w:b/>
          <w:lang w:val="en-US" w:eastAsia="ko-KR"/>
        </w:rPr>
        <w:t xml:space="preserve">RAN2 to consider RSRP measurement result for the baseline input/output of the RRM measurement result prediction. </w:t>
      </w:r>
    </w:p>
    <w:p w14:paraId="166E6CC2" w14:textId="77777777" w:rsidR="00C3152C" w:rsidRPr="00C3152C" w:rsidRDefault="00C3152C" w:rsidP="00C3152C">
      <w:pPr>
        <w:rPr>
          <w:rFonts w:eastAsia="맑은 고딕"/>
          <w:b/>
          <w:u w:val="single"/>
          <w:lang w:eastAsia="ko-KR"/>
        </w:rPr>
      </w:pPr>
    </w:p>
    <w:p w14:paraId="120D28C7" w14:textId="1E2AB255" w:rsidR="00C3152C" w:rsidRPr="00C3152C" w:rsidRDefault="00C3152C" w:rsidP="00C3152C">
      <w:pPr>
        <w:rPr>
          <w:rFonts w:eastAsia="맑은 고딕"/>
          <w:b/>
          <w:u w:val="single"/>
          <w:lang w:eastAsia="ko-KR"/>
        </w:rPr>
      </w:pPr>
      <w:r w:rsidRPr="00C3152C">
        <w:rPr>
          <w:rFonts w:eastAsia="맑은 고딕"/>
          <w:b/>
          <w:u w:val="single"/>
          <w:lang w:eastAsia="ko-KR"/>
        </w:rPr>
        <w:t>Baseline input/output</w:t>
      </w:r>
      <w:r w:rsidR="000D127A">
        <w:rPr>
          <w:rFonts w:eastAsia="맑은 고딕"/>
          <w:b/>
          <w:u w:val="single"/>
          <w:lang w:eastAsia="ko-KR"/>
        </w:rPr>
        <w:t xml:space="preserve"> for temporal domain prediction</w:t>
      </w:r>
    </w:p>
    <w:p w14:paraId="048D744C" w14:textId="77777777" w:rsidR="00C3152C" w:rsidRPr="00456BD3" w:rsidRDefault="00C3152C" w:rsidP="00C3152C">
      <w:pPr>
        <w:rPr>
          <w:rFonts w:eastAsia="맑은 고딕"/>
          <w:b/>
          <w:lang w:val="en-US" w:eastAsia="ko-KR"/>
        </w:rPr>
      </w:pPr>
      <w:r>
        <w:rPr>
          <w:rFonts w:eastAsia="맑은 고딕"/>
          <w:b/>
          <w:lang w:val="en-US" w:eastAsia="ko-KR"/>
        </w:rPr>
        <w:t>Proposal 5</w:t>
      </w:r>
      <w:r w:rsidRPr="00456BD3">
        <w:rPr>
          <w:rFonts w:eastAsia="맑은 고딕"/>
          <w:b/>
          <w:lang w:val="en-US" w:eastAsia="ko-KR"/>
        </w:rPr>
        <w:t>. For</w:t>
      </w:r>
      <w:r>
        <w:rPr>
          <w:rFonts w:eastAsia="맑은 고딕"/>
          <w:b/>
          <w:lang w:val="en-US" w:eastAsia="ko-KR"/>
        </w:rPr>
        <w:t xml:space="preserve"> pure temporal domain</w:t>
      </w:r>
      <w:r w:rsidRPr="00456BD3">
        <w:rPr>
          <w:rFonts w:eastAsia="맑은 고딕"/>
          <w:b/>
          <w:lang w:val="en-US" w:eastAsia="ko-KR"/>
        </w:rPr>
        <w:t xml:space="preserve"> RRM prediction, the measurement results of Mt (Mt&gt;1) latest measurement instances for N</w:t>
      </w:r>
      <w:r>
        <w:rPr>
          <w:rFonts w:eastAsia="맑은 고딕"/>
          <w:b/>
          <w:lang w:val="en-US" w:eastAsia="ko-KR"/>
        </w:rPr>
        <w:t xml:space="preserve"> </w:t>
      </w:r>
      <w:r w:rsidRPr="00456BD3">
        <w:rPr>
          <w:rFonts w:eastAsia="맑은 고딕"/>
          <w:b/>
          <w:lang w:val="en-US" w:eastAsia="ko-KR"/>
        </w:rPr>
        <w:t>(&gt;=1) Cells (either serving or neighbor) are used for AI/ML model input. The # of time instance (Mt) and the # of cells (N) are up to companies for evaluation.</w:t>
      </w:r>
    </w:p>
    <w:p w14:paraId="41B34979" w14:textId="77777777" w:rsidR="00C3152C" w:rsidRPr="00456BD3" w:rsidRDefault="00C3152C" w:rsidP="00C3152C">
      <w:pPr>
        <w:rPr>
          <w:rFonts w:eastAsia="맑은 고딕"/>
          <w:b/>
          <w:lang w:val="en-US" w:eastAsia="ko-KR"/>
        </w:rPr>
      </w:pPr>
      <w:r>
        <w:rPr>
          <w:rFonts w:eastAsia="맑은 고딕"/>
          <w:b/>
          <w:lang w:val="en-US" w:eastAsia="ko-KR"/>
        </w:rPr>
        <w:t>Proposal 6</w:t>
      </w:r>
      <w:r w:rsidRPr="00456BD3">
        <w:rPr>
          <w:rFonts w:eastAsia="맑은 고딕"/>
          <w:b/>
          <w:lang w:val="en-US" w:eastAsia="ko-KR"/>
        </w:rPr>
        <w:t>. For</w:t>
      </w:r>
      <w:r>
        <w:rPr>
          <w:rFonts w:eastAsia="맑은 고딕"/>
          <w:b/>
          <w:lang w:val="en-US" w:eastAsia="ko-KR"/>
        </w:rPr>
        <w:t xml:space="preserve"> pure temporal domain</w:t>
      </w:r>
      <w:r w:rsidRPr="00456BD3">
        <w:rPr>
          <w:rFonts w:eastAsia="맑은 고딕"/>
          <w:b/>
          <w:lang w:val="en-US" w:eastAsia="ko-KR"/>
        </w:rPr>
        <w:t xml:space="preserve"> RRM prediction, AI/ML model output are the prediction results of Pt</w:t>
      </w:r>
      <w:r>
        <w:rPr>
          <w:rFonts w:eastAsia="맑은 고딕"/>
          <w:b/>
          <w:lang w:val="en-US" w:eastAsia="ko-KR"/>
        </w:rPr>
        <w:t xml:space="preserve"> </w:t>
      </w:r>
      <w:r w:rsidRPr="00456BD3">
        <w:rPr>
          <w:rFonts w:eastAsia="맑은 고딕"/>
          <w:b/>
          <w:lang w:val="en-US" w:eastAsia="ko-KR"/>
        </w:rPr>
        <w:t>(&gt;=1) fut</w:t>
      </w:r>
      <w:r>
        <w:rPr>
          <w:rFonts w:eastAsia="맑은 고딕"/>
          <w:b/>
          <w:lang w:val="en-US" w:eastAsia="ko-KR"/>
        </w:rPr>
        <w:t>ure time instances for K(=N</w:t>
      </w:r>
      <w:r w:rsidRPr="00456BD3">
        <w:rPr>
          <w:rFonts w:eastAsia="맑은 고딕"/>
          <w:b/>
          <w:lang w:val="en-US" w:eastAsia="ko-KR"/>
        </w:rPr>
        <w:t>) cells (</w:t>
      </w:r>
      <w:r>
        <w:rPr>
          <w:rFonts w:eastAsia="맑은 고딕"/>
          <w:b/>
          <w:lang w:val="en-US" w:eastAsia="ko-KR"/>
        </w:rPr>
        <w:t xml:space="preserve">K cells are the same as N cell for input </w:t>
      </w:r>
      <w:r w:rsidRPr="00456BD3">
        <w:rPr>
          <w:rFonts w:eastAsia="맑은 고딕"/>
          <w:b/>
          <w:lang w:val="en-US" w:eastAsia="ko-KR"/>
        </w:rPr>
        <w:t xml:space="preserve">). The # of time instance (Pt) and the # of cells (K) are up to companies for evaluation. </w:t>
      </w:r>
    </w:p>
    <w:p w14:paraId="161673D6" w14:textId="77777777" w:rsidR="00C3152C" w:rsidRDefault="00C3152C" w:rsidP="00C3152C">
      <w:pPr>
        <w:rPr>
          <w:rFonts w:eastAsia="맑은 고딕"/>
          <w:b/>
          <w:lang w:val="en-US" w:eastAsia="ko-KR"/>
        </w:rPr>
      </w:pPr>
      <w:r w:rsidRPr="00456BD3">
        <w:rPr>
          <w:rFonts w:eastAsia="맑은 고딕"/>
          <w:b/>
          <w:lang w:val="en-US" w:eastAsia="ko-KR"/>
        </w:rPr>
        <w:t xml:space="preserve">Proposal </w:t>
      </w:r>
      <w:r>
        <w:rPr>
          <w:rFonts w:eastAsia="맑은 고딕"/>
          <w:b/>
          <w:lang w:val="en-US" w:eastAsia="ko-KR"/>
        </w:rPr>
        <w:t>7</w:t>
      </w:r>
      <w:r w:rsidRPr="00456BD3">
        <w:rPr>
          <w:rFonts w:eastAsia="맑은 고딕"/>
          <w:b/>
          <w:lang w:val="en-US" w:eastAsia="ko-KR"/>
        </w:rPr>
        <w:t xml:space="preserve">. For </w:t>
      </w:r>
      <w:r>
        <w:rPr>
          <w:rFonts w:eastAsia="맑은 고딕"/>
          <w:b/>
          <w:lang w:val="en-US" w:eastAsia="ko-KR"/>
        </w:rPr>
        <w:t>input/output of temporal domain prediction model</w:t>
      </w:r>
      <w:r w:rsidRPr="00456BD3">
        <w:rPr>
          <w:rFonts w:eastAsia="맑은 고딕"/>
          <w:b/>
          <w:lang w:val="en-US" w:eastAsia="ko-KR"/>
        </w:rPr>
        <w:t>, the measurement/prediction result at each time instance can be</w:t>
      </w:r>
      <w:r>
        <w:rPr>
          <w:rFonts w:eastAsia="맑은 고딕"/>
          <w:b/>
          <w:lang w:val="en-US" w:eastAsia="ko-KR"/>
        </w:rPr>
        <w:t xml:space="preserve"> assumed as below.</w:t>
      </w:r>
    </w:p>
    <w:tbl>
      <w:tblPr>
        <w:tblStyle w:val="af1"/>
        <w:tblW w:w="0" w:type="auto"/>
        <w:tblInd w:w="0" w:type="dxa"/>
        <w:tblLook w:val="04A0" w:firstRow="1" w:lastRow="0" w:firstColumn="1" w:lastColumn="0" w:noHBand="0" w:noVBand="1"/>
      </w:tblPr>
      <w:tblGrid>
        <w:gridCol w:w="2263"/>
        <w:gridCol w:w="3402"/>
        <w:gridCol w:w="3966"/>
      </w:tblGrid>
      <w:tr w:rsidR="00C3152C" w14:paraId="5B53FE68" w14:textId="77777777" w:rsidTr="00867245">
        <w:tc>
          <w:tcPr>
            <w:tcW w:w="2263" w:type="dxa"/>
          </w:tcPr>
          <w:p w14:paraId="76669A27" w14:textId="77777777" w:rsidR="00C3152C" w:rsidRDefault="00C3152C" w:rsidP="00867245">
            <w:pPr>
              <w:rPr>
                <w:rFonts w:eastAsia="맑은 고딕"/>
                <w:b/>
                <w:lang w:val="en-US" w:eastAsia="ko-KR"/>
              </w:rPr>
            </w:pPr>
            <w:r>
              <w:rPr>
                <w:rFonts w:eastAsia="맑은 고딕"/>
                <w:b/>
                <w:lang w:val="en-US" w:eastAsia="ko-KR"/>
              </w:rPr>
              <w:t>Prediction cases</w:t>
            </w:r>
          </w:p>
        </w:tc>
        <w:tc>
          <w:tcPr>
            <w:tcW w:w="3402" w:type="dxa"/>
          </w:tcPr>
          <w:p w14:paraId="5934B9F6" w14:textId="77777777" w:rsidR="00C3152C" w:rsidRDefault="00C3152C" w:rsidP="00867245">
            <w:pPr>
              <w:rPr>
                <w:rFonts w:eastAsia="맑은 고딕"/>
                <w:b/>
                <w:lang w:val="en-US" w:eastAsia="ko-KR"/>
              </w:rPr>
            </w:pPr>
            <w:r>
              <w:rPr>
                <w:rFonts w:eastAsia="맑은 고딕"/>
                <w:b/>
                <w:lang w:val="en-US" w:eastAsia="ko-KR"/>
              </w:rPr>
              <w:t>M</w:t>
            </w:r>
            <w:r>
              <w:rPr>
                <w:rFonts w:eastAsia="맑은 고딕" w:hint="eastAsia"/>
                <w:b/>
                <w:lang w:val="en-US" w:eastAsia="ko-KR"/>
              </w:rPr>
              <w:t xml:space="preserve">easurement </w:t>
            </w:r>
            <w:r>
              <w:rPr>
                <w:rFonts w:eastAsia="맑은 고딕"/>
                <w:b/>
                <w:lang w:val="en-US" w:eastAsia="ko-KR"/>
              </w:rPr>
              <w:t>result for input</w:t>
            </w:r>
          </w:p>
        </w:tc>
        <w:tc>
          <w:tcPr>
            <w:tcW w:w="3966" w:type="dxa"/>
          </w:tcPr>
          <w:p w14:paraId="56CEEC81" w14:textId="77777777" w:rsidR="00C3152C" w:rsidRDefault="00C3152C" w:rsidP="00867245">
            <w:pPr>
              <w:rPr>
                <w:rFonts w:eastAsia="맑은 고딕"/>
                <w:b/>
                <w:lang w:val="en-US" w:eastAsia="ko-KR"/>
              </w:rPr>
            </w:pPr>
            <w:r>
              <w:rPr>
                <w:rFonts w:eastAsia="맑은 고딕" w:hint="eastAsia"/>
                <w:b/>
                <w:lang w:val="en-US" w:eastAsia="ko-KR"/>
              </w:rPr>
              <w:t>Prediction result for output</w:t>
            </w:r>
          </w:p>
        </w:tc>
      </w:tr>
      <w:tr w:rsidR="00C3152C" w14:paraId="530299B2" w14:textId="77777777" w:rsidTr="00867245">
        <w:tc>
          <w:tcPr>
            <w:tcW w:w="2263" w:type="dxa"/>
          </w:tcPr>
          <w:p w14:paraId="4053CB0D" w14:textId="77777777" w:rsidR="00C3152C" w:rsidRDefault="00C3152C" w:rsidP="00867245">
            <w:pPr>
              <w:rPr>
                <w:rFonts w:eastAsia="맑은 고딕"/>
                <w:b/>
                <w:lang w:val="en-US" w:eastAsia="ko-KR"/>
              </w:rPr>
            </w:pPr>
            <w:r>
              <w:rPr>
                <w:rFonts w:eastAsia="맑은 고딕" w:hint="eastAsia"/>
                <w:b/>
                <w:lang w:val="en-US" w:eastAsia="ko-KR"/>
              </w:rPr>
              <w:t>Cell-level (Case 1)</w:t>
            </w:r>
            <w:r>
              <w:rPr>
                <w:rFonts w:eastAsia="맑은 고딕"/>
                <w:b/>
                <w:lang w:val="en-US" w:eastAsia="ko-KR"/>
              </w:rPr>
              <w:t xml:space="preserve"> </w:t>
            </w:r>
          </w:p>
        </w:tc>
        <w:tc>
          <w:tcPr>
            <w:tcW w:w="3402" w:type="dxa"/>
          </w:tcPr>
          <w:p w14:paraId="69A18172" w14:textId="77777777" w:rsidR="00C3152C" w:rsidRPr="000A163A" w:rsidRDefault="00C3152C" w:rsidP="00867245">
            <w:pPr>
              <w:rPr>
                <w:rFonts w:eastAsia="맑은 고딕"/>
                <w:lang w:val="en-US" w:eastAsia="ko-KR"/>
              </w:rPr>
            </w:pPr>
            <w:r w:rsidRPr="000A163A">
              <w:rPr>
                <w:rFonts w:eastAsia="맑은 고딕"/>
                <w:lang w:val="en-US" w:eastAsia="ko-KR"/>
              </w:rPr>
              <w:t>L1-RSRP per beam</w:t>
            </w:r>
          </w:p>
        </w:tc>
        <w:tc>
          <w:tcPr>
            <w:tcW w:w="3966" w:type="dxa"/>
          </w:tcPr>
          <w:p w14:paraId="73EFD671" w14:textId="77777777" w:rsidR="00C3152C" w:rsidRPr="000A163A" w:rsidRDefault="00C3152C" w:rsidP="00867245">
            <w:pPr>
              <w:rPr>
                <w:rFonts w:eastAsia="맑은 고딕"/>
                <w:lang w:val="en-US" w:eastAsia="ko-KR"/>
              </w:rPr>
            </w:pPr>
            <w:r w:rsidRPr="000A163A">
              <w:rPr>
                <w:rFonts w:eastAsia="맑은 고딕"/>
                <w:lang w:val="en-US" w:eastAsia="ko-KR"/>
              </w:rPr>
              <w:t>L1-RSRP per beam</w:t>
            </w:r>
          </w:p>
        </w:tc>
      </w:tr>
      <w:tr w:rsidR="00C3152C" w14:paraId="1E75F4DD" w14:textId="77777777" w:rsidTr="00867245">
        <w:tc>
          <w:tcPr>
            <w:tcW w:w="2263" w:type="dxa"/>
          </w:tcPr>
          <w:p w14:paraId="25CF2A31" w14:textId="77777777" w:rsidR="00C3152C" w:rsidRDefault="00C3152C" w:rsidP="00867245">
            <w:pPr>
              <w:rPr>
                <w:rFonts w:eastAsia="맑은 고딕"/>
                <w:b/>
                <w:lang w:val="en-US" w:eastAsia="ko-KR"/>
              </w:rPr>
            </w:pPr>
            <w:r>
              <w:rPr>
                <w:rFonts w:eastAsia="맑은 고딕" w:hint="eastAsia"/>
                <w:b/>
                <w:lang w:val="en-US" w:eastAsia="ko-KR"/>
              </w:rPr>
              <w:t>Cell-level (Case 2)</w:t>
            </w:r>
          </w:p>
        </w:tc>
        <w:tc>
          <w:tcPr>
            <w:tcW w:w="3402" w:type="dxa"/>
          </w:tcPr>
          <w:p w14:paraId="17925C31" w14:textId="77777777" w:rsidR="00C3152C" w:rsidRPr="000A163A" w:rsidRDefault="00C3152C" w:rsidP="00867245">
            <w:pPr>
              <w:rPr>
                <w:rFonts w:eastAsia="맑은 고딕"/>
                <w:lang w:val="en-US" w:eastAsia="ko-KR"/>
              </w:rPr>
            </w:pPr>
            <w:r w:rsidRPr="000A163A">
              <w:rPr>
                <w:rFonts w:eastAsia="맑은 고딕" w:hint="eastAsia"/>
                <w:lang w:val="en-US" w:eastAsia="ko-KR"/>
              </w:rPr>
              <w:t>L1/L3-RSRP per cell</w:t>
            </w:r>
          </w:p>
        </w:tc>
        <w:tc>
          <w:tcPr>
            <w:tcW w:w="3966" w:type="dxa"/>
          </w:tcPr>
          <w:p w14:paraId="64E774BA" w14:textId="77777777" w:rsidR="00C3152C" w:rsidRPr="000A163A" w:rsidRDefault="00C3152C" w:rsidP="00867245">
            <w:pPr>
              <w:rPr>
                <w:rFonts w:eastAsia="맑은 고딕"/>
                <w:lang w:val="en-US" w:eastAsia="ko-KR"/>
              </w:rPr>
            </w:pPr>
            <w:r w:rsidRPr="000A163A">
              <w:rPr>
                <w:rFonts w:eastAsia="맑은 고딕" w:hint="eastAsia"/>
                <w:lang w:val="en-US" w:eastAsia="ko-KR"/>
              </w:rPr>
              <w:t>L3-RSRP per cell</w:t>
            </w:r>
          </w:p>
        </w:tc>
      </w:tr>
      <w:tr w:rsidR="00C3152C" w14:paraId="3EEAA2EB" w14:textId="77777777" w:rsidTr="00867245">
        <w:tc>
          <w:tcPr>
            <w:tcW w:w="2263" w:type="dxa"/>
          </w:tcPr>
          <w:p w14:paraId="2E3F8E57" w14:textId="77777777" w:rsidR="00C3152C" w:rsidRDefault="00C3152C" w:rsidP="00867245">
            <w:pPr>
              <w:rPr>
                <w:rFonts w:eastAsia="맑은 고딕"/>
                <w:b/>
                <w:lang w:val="en-US" w:eastAsia="ko-KR"/>
              </w:rPr>
            </w:pPr>
            <w:r>
              <w:rPr>
                <w:rFonts w:eastAsia="맑은 고딕" w:hint="eastAsia"/>
                <w:b/>
                <w:lang w:val="en-US" w:eastAsia="ko-KR"/>
              </w:rPr>
              <w:t>Cell-level (Case 3)</w:t>
            </w:r>
          </w:p>
        </w:tc>
        <w:tc>
          <w:tcPr>
            <w:tcW w:w="3402" w:type="dxa"/>
          </w:tcPr>
          <w:p w14:paraId="57446117" w14:textId="77777777" w:rsidR="00C3152C" w:rsidRPr="000A163A" w:rsidRDefault="00C3152C" w:rsidP="00867245">
            <w:pPr>
              <w:rPr>
                <w:rFonts w:eastAsia="맑은 고딕"/>
                <w:lang w:val="en-US" w:eastAsia="ko-KR"/>
              </w:rPr>
            </w:pPr>
            <w:r w:rsidRPr="000A163A">
              <w:rPr>
                <w:rFonts w:eastAsia="맑은 고딕"/>
                <w:lang w:val="en-US" w:eastAsia="ko-KR"/>
              </w:rPr>
              <w:t>L1-RSRP per beam</w:t>
            </w:r>
          </w:p>
        </w:tc>
        <w:tc>
          <w:tcPr>
            <w:tcW w:w="3966" w:type="dxa"/>
          </w:tcPr>
          <w:p w14:paraId="754DA61D" w14:textId="77777777" w:rsidR="00C3152C" w:rsidRPr="000A163A" w:rsidRDefault="00C3152C" w:rsidP="00867245">
            <w:pPr>
              <w:rPr>
                <w:rFonts w:eastAsia="맑은 고딕"/>
                <w:lang w:val="en-US" w:eastAsia="ko-KR"/>
              </w:rPr>
            </w:pPr>
            <w:r w:rsidRPr="000A163A">
              <w:rPr>
                <w:rFonts w:eastAsia="맑은 고딕" w:hint="eastAsia"/>
                <w:lang w:val="en-US" w:eastAsia="ko-KR"/>
              </w:rPr>
              <w:t>L3-RSRP per cell</w:t>
            </w:r>
          </w:p>
        </w:tc>
      </w:tr>
      <w:tr w:rsidR="00C3152C" w14:paraId="0311922F" w14:textId="77777777" w:rsidTr="00867245">
        <w:tc>
          <w:tcPr>
            <w:tcW w:w="2263" w:type="dxa"/>
          </w:tcPr>
          <w:p w14:paraId="4A78D8ED" w14:textId="77777777" w:rsidR="00C3152C" w:rsidRDefault="00C3152C" w:rsidP="00867245">
            <w:pPr>
              <w:rPr>
                <w:rFonts w:eastAsia="맑은 고딕"/>
                <w:b/>
                <w:lang w:val="en-US" w:eastAsia="ko-KR"/>
              </w:rPr>
            </w:pPr>
            <w:r>
              <w:rPr>
                <w:rFonts w:eastAsia="맑은 고딕" w:hint="eastAsia"/>
                <w:b/>
                <w:lang w:val="en-US" w:eastAsia="ko-KR"/>
              </w:rPr>
              <w:t>Beam-level</w:t>
            </w:r>
          </w:p>
        </w:tc>
        <w:tc>
          <w:tcPr>
            <w:tcW w:w="3402" w:type="dxa"/>
          </w:tcPr>
          <w:p w14:paraId="1926E7D9" w14:textId="77777777" w:rsidR="00C3152C" w:rsidRDefault="00C3152C" w:rsidP="00867245">
            <w:pPr>
              <w:rPr>
                <w:rFonts w:eastAsia="맑은 고딕"/>
                <w:b/>
                <w:lang w:val="en-US" w:eastAsia="ko-KR"/>
              </w:rPr>
            </w:pPr>
            <w:r>
              <w:rPr>
                <w:rFonts w:eastAsia="맑은 고딕"/>
                <w:lang w:val="en-US" w:eastAsia="ko-KR"/>
              </w:rPr>
              <w:t>L1-RSRP per beam</w:t>
            </w:r>
          </w:p>
        </w:tc>
        <w:tc>
          <w:tcPr>
            <w:tcW w:w="3966" w:type="dxa"/>
          </w:tcPr>
          <w:p w14:paraId="04992AF4" w14:textId="77777777" w:rsidR="00C3152C" w:rsidRDefault="00C3152C" w:rsidP="00867245">
            <w:pPr>
              <w:rPr>
                <w:rFonts w:eastAsia="맑은 고딕"/>
                <w:b/>
                <w:lang w:val="en-US" w:eastAsia="ko-KR"/>
              </w:rPr>
            </w:pPr>
            <w:r>
              <w:rPr>
                <w:rFonts w:eastAsia="맑은 고딕"/>
                <w:lang w:val="en-US" w:eastAsia="ko-KR"/>
              </w:rPr>
              <w:t>L1-RSRP per beam</w:t>
            </w:r>
          </w:p>
        </w:tc>
      </w:tr>
    </w:tbl>
    <w:p w14:paraId="2FF815CF" w14:textId="27A88872" w:rsidR="00C3152C" w:rsidRDefault="00C3152C" w:rsidP="00C3152C">
      <w:pPr>
        <w:rPr>
          <w:rFonts w:eastAsia="맑은 고딕"/>
          <w:lang w:eastAsia="ko-KR"/>
        </w:rPr>
      </w:pP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0FEE6C5D" w14:textId="3EB5FC8F" w:rsidR="00456BD3" w:rsidRPr="00456BD3" w:rsidRDefault="00456BD3" w:rsidP="00456BD3">
      <w:pPr>
        <w:pStyle w:val="af0"/>
        <w:numPr>
          <w:ilvl w:val="0"/>
          <w:numId w:val="5"/>
        </w:numPr>
        <w:contextualSpacing w:val="0"/>
        <w:jc w:val="both"/>
        <w:textAlignment w:val="auto"/>
        <w:rPr>
          <w:rFonts w:eastAsiaTheme="minorEastAsia"/>
          <w:lang w:eastAsia="ko-KR"/>
        </w:rPr>
      </w:pPr>
      <w:r>
        <w:rPr>
          <w:rFonts w:eastAsia="맑은 고딕" w:hint="eastAsia"/>
          <w:lang w:eastAsia="ko-KR"/>
        </w:rPr>
        <w:t xml:space="preserve">RP-240082, </w:t>
      </w:r>
      <w:r>
        <w:rPr>
          <w:rFonts w:eastAsia="맑은 고딕"/>
          <w:lang w:eastAsia="ko-KR"/>
        </w:rPr>
        <w:t>‘</w:t>
      </w:r>
      <w:r w:rsidRPr="00456BD3">
        <w:rPr>
          <w:rFonts w:eastAsia="맑은 고딕"/>
          <w:lang w:eastAsia="ko-KR"/>
        </w:rPr>
        <w:t>Study on AI (Artificial Intelligence)/ML (Machine Learning) for mobility in NR</w:t>
      </w:r>
      <w:r>
        <w:rPr>
          <w:rFonts w:eastAsia="맑은 고딕"/>
          <w:lang w:eastAsia="ko-KR"/>
        </w:rPr>
        <w:t>’</w:t>
      </w:r>
    </w:p>
    <w:sectPr w:rsidR="00456BD3" w:rsidRPr="00456BD3" w:rsidSect="00BC3AF7">
      <w:headerReference w:type="default" r:id="rId16"/>
      <w:footnotePr>
        <w:numRestart w:val="eachSect"/>
      </w:footnotePr>
      <w:pgSz w:w="11907" w:h="16840"/>
      <w:pgMar w:top="1133" w:right="1133" w:bottom="1416"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10794B" w16cid:durableId="29E61C23"/>
  <w16cid:commentId w16cid:paraId="52EF5369" w16cid:durableId="29E61C67"/>
  <w16cid:commentId w16cid:paraId="1B2705CD" w16cid:durableId="29E621C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C83F9C" w14:textId="77777777" w:rsidR="003E3EC0" w:rsidRDefault="003E3EC0">
      <w:pPr>
        <w:spacing w:after="0"/>
      </w:pPr>
      <w:r>
        <w:separator/>
      </w:r>
    </w:p>
  </w:endnote>
  <w:endnote w:type="continuationSeparator" w:id="0">
    <w:p w14:paraId="58825DAF" w14:textId="77777777" w:rsidR="003E3EC0" w:rsidRDefault="003E3EC0">
      <w:pPr>
        <w:spacing w:after="0"/>
      </w:pPr>
      <w:r>
        <w:continuationSeparator/>
      </w:r>
    </w:p>
  </w:endnote>
  <w:endnote w:type="continuationNotice" w:id="1">
    <w:p w14:paraId="661EB4ED" w14:textId="77777777" w:rsidR="003E3EC0" w:rsidRDefault="003E3E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0E8252" w14:textId="77777777" w:rsidR="003E3EC0" w:rsidRDefault="003E3EC0">
      <w:pPr>
        <w:spacing w:after="0"/>
      </w:pPr>
      <w:r>
        <w:separator/>
      </w:r>
    </w:p>
  </w:footnote>
  <w:footnote w:type="continuationSeparator" w:id="0">
    <w:p w14:paraId="0C7DF631" w14:textId="77777777" w:rsidR="003E3EC0" w:rsidRDefault="003E3EC0">
      <w:pPr>
        <w:spacing w:after="0"/>
      </w:pPr>
      <w:r>
        <w:continuationSeparator/>
      </w:r>
    </w:p>
  </w:footnote>
  <w:footnote w:type="continuationNotice" w:id="1">
    <w:p w14:paraId="450C5D5E" w14:textId="77777777" w:rsidR="003E3EC0" w:rsidRDefault="003E3E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F5073"/>
    <w:multiLevelType w:val="multilevel"/>
    <w:tmpl w:val="028F5073"/>
    <w:lvl w:ilvl="0">
      <w:start w:val="4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2C52FC"/>
    <w:multiLevelType w:val="hybridMultilevel"/>
    <w:tmpl w:val="A976C06C"/>
    <w:lvl w:ilvl="0" w:tplc="E990C47E">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2" w15:restartNumberingAfterBreak="0">
    <w:nsid w:val="0BC36EE8"/>
    <w:multiLevelType w:val="hybridMultilevel"/>
    <w:tmpl w:val="46F4662A"/>
    <w:lvl w:ilvl="0" w:tplc="5D060732">
      <w:start w:val="2"/>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CA55692"/>
    <w:multiLevelType w:val="hybridMultilevel"/>
    <w:tmpl w:val="97AADD8C"/>
    <w:lvl w:ilvl="0" w:tplc="146488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1003BBB"/>
    <w:multiLevelType w:val="hybridMultilevel"/>
    <w:tmpl w:val="6FE0442E"/>
    <w:lvl w:ilvl="0" w:tplc="01E62F24">
      <w:start w:val="1"/>
      <w:numFmt w:val="decimal"/>
      <w:lvlText w:val="%1."/>
      <w:lvlJc w:val="left"/>
      <w:pPr>
        <w:ind w:left="1619" w:hanging="360"/>
      </w:pPr>
      <w:rPr>
        <w:rFonts w:hint="default"/>
        <w:i w:val="0"/>
        <w:iC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3325D8C"/>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9" w15:restartNumberingAfterBreak="0">
    <w:nsid w:val="25C95433"/>
    <w:multiLevelType w:val="hybridMultilevel"/>
    <w:tmpl w:val="30021BFE"/>
    <w:lvl w:ilvl="0" w:tplc="1160FDB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69C7AB9"/>
    <w:multiLevelType w:val="hybridMultilevel"/>
    <w:tmpl w:val="8E26D282"/>
    <w:lvl w:ilvl="0" w:tplc="11F07D1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8AF7FE3"/>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2" w15:restartNumberingAfterBreak="0">
    <w:nsid w:val="2CA72E82"/>
    <w:multiLevelType w:val="hybridMultilevel"/>
    <w:tmpl w:val="57468E8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E315345"/>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4" w15:restartNumberingAfterBreak="0">
    <w:nsid w:val="30AA27AC"/>
    <w:multiLevelType w:val="hybridMultilevel"/>
    <w:tmpl w:val="366E67CA"/>
    <w:lvl w:ilvl="0" w:tplc="AA889F34">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15" w15:restartNumberingAfterBreak="0">
    <w:nsid w:val="38E90C8B"/>
    <w:multiLevelType w:val="hybridMultilevel"/>
    <w:tmpl w:val="A6BAE232"/>
    <w:lvl w:ilvl="0" w:tplc="04090001">
      <w:start w:val="1"/>
      <w:numFmt w:val="bullet"/>
      <w:lvlText w:val=""/>
      <w:lvlJc w:val="left"/>
      <w:pPr>
        <w:ind w:left="897" w:hanging="400"/>
      </w:pPr>
      <w:rPr>
        <w:rFonts w:ascii="Wingdings" w:hAnsi="Wingdings" w:hint="default"/>
      </w:rPr>
    </w:lvl>
    <w:lvl w:ilvl="1" w:tplc="04090003" w:tentative="1">
      <w:start w:val="1"/>
      <w:numFmt w:val="bullet"/>
      <w:lvlText w:val=""/>
      <w:lvlJc w:val="left"/>
      <w:pPr>
        <w:ind w:left="1297" w:hanging="400"/>
      </w:pPr>
      <w:rPr>
        <w:rFonts w:ascii="Wingdings" w:hAnsi="Wingdings" w:hint="default"/>
      </w:rPr>
    </w:lvl>
    <w:lvl w:ilvl="2" w:tplc="04090005" w:tentative="1">
      <w:start w:val="1"/>
      <w:numFmt w:val="bullet"/>
      <w:lvlText w:val=""/>
      <w:lvlJc w:val="left"/>
      <w:pPr>
        <w:ind w:left="1697" w:hanging="400"/>
      </w:pPr>
      <w:rPr>
        <w:rFonts w:ascii="Wingdings" w:hAnsi="Wingdings" w:hint="default"/>
      </w:rPr>
    </w:lvl>
    <w:lvl w:ilvl="3" w:tplc="04090001" w:tentative="1">
      <w:start w:val="1"/>
      <w:numFmt w:val="bullet"/>
      <w:lvlText w:val=""/>
      <w:lvlJc w:val="left"/>
      <w:pPr>
        <w:ind w:left="2097" w:hanging="400"/>
      </w:pPr>
      <w:rPr>
        <w:rFonts w:ascii="Wingdings" w:hAnsi="Wingdings" w:hint="default"/>
      </w:rPr>
    </w:lvl>
    <w:lvl w:ilvl="4" w:tplc="04090003" w:tentative="1">
      <w:start w:val="1"/>
      <w:numFmt w:val="bullet"/>
      <w:lvlText w:val=""/>
      <w:lvlJc w:val="left"/>
      <w:pPr>
        <w:ind w:left="2497" w:hanging="400"/>
      </w:pPr>
      <w:rPr>
        <w:rFonts w:ascii="Wingdings" w:hAnsi="Wingdings" w:hint="default"/>
      </w:rPr>
    </w:lvl>
    <w:lvl w:ilvl="5" w:tplc="04090005" w:tentative="1">
      <w:start w:val="1"/>
      <w:numFmt w:val="bullet"/>
      <w:lvlText w:val=""/>
      <w:lvlJc w:val="left"/>
      <w:pPr>
        <w:ind w:left="2897" w:hanging="400"/>
      </w:pPr>
      <w:rPr>
        <w:rFonts w:ascii="Wingdings" w:hAnsi="Wingdings" w:hint="default"/>
      </w:rPr>
    </w:lvl>
    <w:lvl w:ilvl="6" w:tplc="04090001" w:tentative="1">
      <w:start w:val="1"/>
      <w:numFmt w:val="bullet"/>
      <w:lvlText w:val=""/>
      <w:lvlJc w:val="left"/>
      <w:pPr>
        <w:ind w:left="3297" w:hanging="400"/>
      </w:pPr>
      <w:rPr>
        <w:rFonts w:ascii="Wingdings" w:hAnsi="Wingdings" w:hint="default"/>
      </w:rPr>
    </w:lvl>
    <w:lvl w:ilvl="7" w:tplc="04090003" w:tentative="1">
      <w:start w:val="1"/>
      <w:numFmt w:val="bullet"/>
      <w:lvlText w:val=""/>
      <w:lvlJc w:val="left"/>
      <w:pPr>
        <w:ind w:left="3697" w:hanging="400"/>
      </w:pPr>
      <w:rPr>
        <w:rFonts w:ascii="Wingdings" w:hAnsi="Wingdings" w:hint="default"/>
      </w:rPr>
    </w:lvl>
    <w:lvl w:ilvl="8" w:tplc="04090005" w:tentative="1">
      <w:start w:val="1"/>
      <w:numFmt w:val="bullet"/>
      <w:lvlText w:val=""/>
      <w:lvlJc w:val="left"/>
      <w:pPr>
        <w:ind w:left="4097" w:hanging="400"/>
      </w:pPr>
      <w:rPr>
        <w:rFonts w:ascii="Wingdings" w:hAnsi="Wingdings" w:hint="default"/>
      </w:rPr>
    </w:lvl>
  </w:abstractNum>
  <w:abstractNum w:abstractNumId="16" w15:restartNumberingAfterBreak="0">
    <w:nsid w:val="3E950A6A"/>
    <w:multiLevelType w:val="hybridMultilevel"/>
    <w:tmpl w:val="73A03BEE"/>
    <w:lvl w:ilvl="0" w:tplc="379CE5D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2F031C6"/>
    <w:multiLevelType w:val="hybridMultilevel"/>
    <w:tmpl w:val="5E403A68"/>
    <w:lvl w:ilvl="0" w:tplc="E74A820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5D37C6D"/>
    <w:multiLevelType w:val="hybridMultilevel"/>
    <w:tmpl w:val="AEBA8774"/>
    <w:lvl w:ilvl="0" w:tplc="60EA4CA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74A17FC"/>
    <w:multiLevelType w:val="hybridMultilevel"/>
    <w:tmpl w:val="35520F9A"/>
    <w:lvl w:ilvl="0" w:tplc="A0C04DFC">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2455FDA"/>
    <w:multiLevelType w:val="hybridMultilevel"/>
    <w:tmpl w:val="5BDA1CB6"/>
    <w:lvl w:ilvl="0" w:tplc="02AA954E">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5852261"/>
    <w:multiLevelType w:val="hybridMultilevel"/>
    <w:tmpl w:val="518276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6DF0473"/>
    <w:multiLevelType w:val="hybridMultilevel"/>
    <w:tmpl w:val="A976C06C"/>
    <w:lvl w:ilvl="0" w:tplc="E990C47E">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23" w15:restartNumberingAfterBreak="0">
    <w:nsid w:val="57274613"/>
    <w:multiLevelType w:val="hybridMultilevel"/>
    <w:tmpl w:val="D390BDD6"/>
    <w:lvl w:ilvl="0" w:tplc="E7FE7D56">
      <w:start w:val="2"/>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C0F6771"/>
    <w:multiLevelType w:val="hybridMultilevel"/>
    <w:tmpl w:val="68D415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35463EC"/>
    <w:multiLevelType w:val="hybridMultilevel"/>
    <w:tmpl w:val="D464B25C"/>
    <w:lvl w:ilvl="0" w:tplc="8A902CAA">
      <w:numFmt w:val="bullet"/>
      <w:lvlText w:val="-"/>
      <w:lvlJc w:val="left"/>
      <w:pPr>
        <w:ind w:left="465" w:hanging="360"/>
      </w:pPr>
      <w:rPr>
        <w:rFonts w:ascii="Times New Roman" w:eastAsia="맑은 고딕" w:hAnsi="Times New Roman" w:cs="Times New Roman" w:hint="default"/>
      </w:rPr>
    </w:lvl>
    <w:lvl w:ilvl="1" w:tplc="04090003">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26" w15:restartNumberingAfterBreak="0">
    <w:nsid w:val="65221385"/>
    <w:multiLevelType w:val="hybridMultilevel"/>
    <w:tmpl w:val="12BE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AFD3F57"/>
    <w:multiLevelType w:val="hybridMultilevel"/>
    <w:tmpl w:val="B7220BCE"/>
    <w:lvl w:ilvl="0" w:tplc="386A9514">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E307DA1"/>
    <w:multiLevelType w:val="hybridMultilevel"/>
    <w:tmpl w:val="9C367084"/>
    <w:lvl w:ilvl="0" w:tplc="386A9514">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EE51BEC"/>
    <w:multiLevelType w:val="hybridMultilevel"/>
    <w:tmpl w:val="78827BDC"/>
    <w:lvl w:ilvl="0" w:tplc="A132823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31" w15:restartNumberingAfterBreak="0">
    <w:nsid w:val="707C0343"/>
    <w:multiLevelType w:val="hybridMultilevel"/>
    <w:tmpl w:val="0DB42AC2"/>
    <w:lvl w:ilvl="0" w:tplc="AE3480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72A6286C"/>
    <w:multiLevelType w:val="hybridMultilevel"/>
    <w:tmpl w:val="06C85FD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34"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A892679"/>
    <w:multiLevelType w:val="hybridMultilevel"/>
    <w:tmpl w:val="D33C485C"/>
    <w:lvl w:ilvl="0" w:tplc="1A523FE6">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0"/>
  </w:num>
  <w:num w:numId="2">
    <w:abstractNumId w:val="10"/>
  </w:num>
  <w:num w:numId="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20"/>
  </w:num>
  <w:num w:numId="8">
    <w:abstractNumId w:val="11"/>
  </w:num>
  <w:num w:numId="9">
    <w:abstractNumId w:val="0"/>
  </w:num>
  <w:num w:numId="10">
    <w:abstractNumId w:val="13"/>
  </w:num>
  <w:num w:numId="11">
    <w:abstractNumId w:val="31"/>
  </w:num>
  <w:num w:numId="12">
    <w:abstractNumId w:val="18"/>
  </w:num>
  <w:num w:numId="13">
    <w:abstractNumId w:val="3"/>
  </w:num>
  <w:num w:numId="14">
    <w:abstractNumId w:val="22"/>
  </w:num>
  <w:num w:numId="15">
    <w:abstractNumId w:val="7"/>
  </w:num>
  <w:num w:numId="16">
    <w:abstractNumId w:val="1"/>
  </w:num>
  <w:num w:numId="17">
    <w:abstractNumId w:val="29"/>
  </w:num>
  <w:num w:numId="18">
    <w:abstractNumId w:val="26"/>
  </w:num>
  <w:num w:numId="19">
    <w:abstractNumId w:val="2"/>
  </w:num>
  <w:num w:numId="20">
    <w:abstractNumId w:val="23"/>
  </w:num>
  <w:num w:numId="21">
    <w:abstractNumId w:val="14"/>
  </w:num>
  <w:num w:numId="22">
    <w:abstractNumId w:val="12"/>
  </w:num>
  <w:num w:numId="23">
    <w:abstractNumId w:val="5"/>
  </w:num>
  <w:num w:numId="24">
    <w:abstractNumId w:val="9"/>
  </w:num>
  <w:num w:numId="25">
    <w:abstractNumId w:val="21"/>
  </w:num>
  <w:num w:numId="26">
    <w:abstractNumId w:val="34"/>
  </w:num>
  <w:num w:numId="27">
    <w:abstractNumId w:val="4"/>
  </w:num>
  <w:num w:numId="28">
    <w:abstractNumId w:val="35"/>
  </w:num>
  <w:num w:numId="29">
    <w:abstractNumId w:val="32"/>
  </w:num>
  <w:num w:numId="30">
    <w:abstractNumId w:val="17"/>
  </w:num>
  <w:num w:numId="31">
    <w:abstractNumId w:val="6"/>
  </w:num>
  <w:num w:numId="32">
    <w:abstractNumId w:val="24"/>
  </w:num>
  <w:num w:numId="33">
    <w:abstractNumId w:val="16"/>
  </w:num>
  <w:num w:numId="34">
    <w:abstractNumId w:val="27"/>
  </w:num>
  <w:num w:numId="35">
    <w:abstractNumId w:val="28"/>
  </w:num>
  <w:num w:numId="36">
    <w:abstractNumId w:val="15"/>
  </w:num>
  <w:num w:numId="37">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899"/>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46"/>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801"/>
    <w:rsid w:val="00014970"/>
    <w:rsid w:val="000149C7"/>
    <w:rsid w:val="00014A7D"/>
    <w:rsid w:val="00014E77"/>
    <w:rsid w:val="00015221"/>
    <w:rsid w:val="00015289"/>
    <w:rsid w:val="00015B6E"/>
    <w:rsid w:val="00015CA7"/>
    <w:rsid w:val="00015CFE"/>
    <w:rsid w:val="00015E1F"/>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28"/>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CBF"/>
    <w:rsid w:val="00040DAA"/>
    <w:rsid w:val="00041435"/>
    <w:rsid w:val="000417E3"/>
    <w:rsid w:val="00041938"/>
    <w:rsid w:val="00041BCA"/>
    <w:rsid w:val="00041CCF"/>
    <w:rsid w:val="00041EE7"/>
    <w:rsid w:val="00042159"/>
    <w:rsid w:val="000423FF"/>
    <w:rsid w:val="00042E7A"/>
    <w:rsid w:val="00043408"/>
    <w:rsid w:val="0004359B"/>
    <w:rsid w:val="00043744"/>
    <w:rsid w:val="00043F81"/>
    <w:rsid w:val="00043F8D"/>
    <w:rsid w:val="00044099"/>
    <w:rsid w:val="000442E2"/>
    <w:rsid w:val="0004457B"/>
    <w:rsid w:val="00044825"/>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FD9"/>
    <w:rsid w:val="000900E9"/>
    <w:rsid w:val="0009041B"/>
    <w:rsid w:val="000906C9"/>
    <w:rsid w:val="00090708"/>
    <w:rsid w:val="00090877"/>
    <w:rsid w:val="00090C6C"/>
    <w:rsid w:val="00090CDA"/>
    <w:rsid w:val="00090DB8"/>
    <w:rsid w:val="00090DDE"/>
    <w:rsid w:val="00090F95"/>
    <w:rsid w:val="0009124F"/>
    <w:rsid w:val="00091300"/>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6367"/>
    <w:rsid w:val="00096601"/>
    <w:rsid w:val="00096AC1"/>
    <w:rsid w:val="00096DB7"/>
    <w:rsid w:val="00096F06"/>
    <w:rsid w:val="00096FD5"/>
    <w:rsid w:val="00097024"/>
    <w:rsid w:val="00097470"/>
    <w:rsid w:val="00097556"/>
    <w:rsid w:val="00097892"/>
    <w:rsid w:val="000A03AD"/>
    <w:rsid w:val="000A0D34"/>
    <w:rsid w:val="000A1435"/>
    <w:rsid w:val="000A163A"/>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27A"/>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A4A"/>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6CE"/>
    <w:rsid w:val="00152721"/>
    <w:rsid w:val="001529DE"/>
    <w:rsid w:val="00152FD3"/>
    <w:rsid w:val="001535F2"/>
    <w:rsid w:val="00153734"/>
    <w:rsid w:val="0015389C"/>
    <w:rsid w:val="001539FC"/>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678"/>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C96"/>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25"/>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AA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5D"/>
    <w:rsid w:val="00226591"/>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710"/>
    <w:rsid w:val="00291F8D"/>
    <w:rsid w:val="0029211B"/>
    <w:rsid w:val="00292387"/>
    <w:rsid w:val="00292662"/>
    <w:rsid w:val="002931FD"/>
    <w:rsid w:val="0029381E"/>
    <w:rsid w:val="0029399C"/>
    <w:rsid w:val="00293F21"/>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7A"/>
    <w:rsid w:val="002A279C"/>
    <w:rsid w:val="002A2F29"/>
    <w:rsid w:val="002A304D"/>
    <w:rsid w:val="002A30AC"/>
    <w:rsid w:val="002A3190"/>
    <w:rsid w:val="002A31C1"/>
    <w:rsid w:val="002A35C6"/>
    <w:rsid w:val="002A3F27"/>
    <w:rsid w:val="002A3FD4"/>
    <w:rsid w:val="002A4693"/>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2C37"/>
    <w:rsid w:val="002C338F"/>
    <w:rsid w:val="002C3A6F"/>
    <w:rsid w:val="002C3D7C"/>
    <w:rsid w:val="002C3DEE"/>
    <w:rsid w:val="002C3ECF"/>
    <w:rsid w:val="002C4096"/>
    <w:rsid w:val="002C47BA"/>
    <w:rsid w:val="002C48ED"/>
    <w:rsid w:val="002C4E68"/>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68B"/>
    <w:rsid w:val="002D49E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409"/>
    <w:rsid w:val="00305BF3"/>
    <w:rsid w:val="00305C17"/>
    <w:rsid w:val="0030618F"/>
    <w:rsid w:val="00306E14"/>
    <w:rsid w:val="00306E8E"/>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5FDD"/>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5C0"/>
    <w:rsid w:val="00375666"/>
    <w:rsid w:val="0037593D"/>
    <w:rsid w:val="00375C80"/>
    <w:rsid w:val="00375E04"/>
    <w:rsid w:val="00375F2D"/>
    <w:rsid w:val="00376096"/>
    <w:rsid w:val="003761BC"/>
    <w:rsid w:val="003761C0"/>
    <w:rsid w:val="0037622B"/>
    <w:rsid w:val="00376568"/>
    <w:rsid w:val="0037684F"/>
    <w:rsid w:val="00376896"/>
    <w:rsid w:val="00376A5D"/>
    <w:rsid w:val="00376B2C"/>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0B4"/>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757"/>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4F"/>
    <w:rsid w:val="003A23FB"/>
    <w:rsid w:val="003A24BC"/>
    <w:rsid w:val="003A26F7"/>
    <w:rsid w:val="003A2880"/>
    <w:rsid w:val="003A2A0E"/>
    <w:rsid w:val="003A2BA8"/>
    <w:rsid w:val="003A2DBC"/>
    <w:rsid w:val="003A3615"/>
    <w:rsid w:val="003A42CD"/>
    <w:rsid w:val="003A4B2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412"/>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3EC0"/>
    <w:rsid w:val="003E4131"/>
    <w:rsid w:val="003E44DB"/>
    <w:rsid w:val="003E4673"/>
    <w:rsid w:val="003E4A5A"/>
    <w:rsid w:val="003E4C2A"/>
    <w:rsid w:val="003E50B1"/>
    <w:rsid w:val="003E5179"/>
    <w:rsid w:val="003E540E"/>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CB2"/>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D8B"/>
    <w:rsid w:val="00407F1E"/>
    <w:rsid w:val="00410371"/>
    <w:rsid w:val="00410C20"/>
    <w:rsid w:val="00411091"/>
    <w:rsid w:val="00411920"/>
    <w:rsid w:val="00411C2B"/>
    <w:rsid w:val="00411C38"/>
    <w:rsid w:val="00412444"/>
    <w:rsid w:val="0041263B"/>
    <w:rsid w:val="004130DC"/>
    <w:rsid w:val="00413418"/>
    <w:rsid w:val="00413A89"/>
    <w:rsid w:val="00413B1F"/>
    <w:rsid w:val="00413B6F"/>
    <w:rsid w:val="00413BAE"/>
    <w:rsid w:val="00414713"/>
    <w:rsid w:val="004148CB"/>
    <w:rsid w:val="00414A36"/>
    <w:rsid w:val="00414A57"/>
    <w:rsid w:val="00414D7F"/>
    <w:rsid w:val="0041530A"/>
    <w:rsid w:val="004155DB"/>
    <w:rsid w:val="00415B17"/>
    <w:rsid w:val="00415C4D"/>
    <w:rsid w:val="0041614D"/>
    <w:rsid w:val="0041622E"/>
    <w:rsid w:val="00416547"/>
    <w:rsid w:val="004165FF"/>
    <w:rsid w:val="00416A4C"/>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3DE"/>
    <w:rsid w:val="004404AC"/>
    <w:rsid w:val="00440C34"/>
    <w:rsid w:val="00440CF2"/>
    <w:rsid w:val="00440EE8"/>
    <w:rsid w:val="004416CD"/>
    <w:rsid w:val="0044194E"/>
    <w:rsid w:val="00441A51"/>
    <w:rsid w:val="00441A69"/>
    <w:rsid w:val="00442039"/>
    <w:rsid w:val="0044216D"/>
    <w:rsid w:val="00442498"/>
    <w:rsid w:val="004428C9"/>
    <w:rsid w:val="00442DB3"/>
    <w:rsid w:val="0044309C"/>
    <w:rsid w:val="004430C5"/>
    <w:rsid w:val="0044317C"/>
    <w:rsid w:val="004434D3"/>
    <w:rsid w:val="00443A0B"/>
    <w:rsid w:val="00443A38"/>
    <w:rsid w:val="00443B03"/>
    <w:rsid w:val="00443F13"/>
    <w:rsid w:val="004441C2"/>
    <w:rsid w:val="0044428E"/>
    <w:rsid w:val="004445C8"/>
    <w:rsid w:val="0044493A"/>
    <w:rsid w:val="00445018"/>
    <w:rsid w:val="0044525F"/>
    <w:rsid w:val="004453A1"/>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4CB"/>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1D"/>
    <w:rsid w:val="004553FD"/>
    <w:rsid w:val="00455631"/>
    <w:rsid w:val="00455B47"/>
    <w:rsid w:val="00456142"/>
    <w:rsid w:val="0045635F"/>
    <w:rsid w:val="0045647C"/>
    <w:rsid w:val="0045659A"/>
    <w:rsid w:val="00456666"/>
    <w:rsid w:val="004567D6"/>
    <w:rsid w:val="00456989"/>
    <w:rsid w:val="00456AFF"/>
    <w:rsid w:val="00456B73"/>
    <w:rsid w:val="00456BD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9E2"/>
    <w:rsid w:val="00462FC2"/>
    <w:rsid w:val="00463575"/>
    <w:rsid w:val="0046366C"/>
    <w:rsid w:val="00464090"/>
    <w:rsid w:val="00464863"/>
    <w:rsid w:val="0046497D"/>
    <w:rsid w:val="00464BB3"/>
    <w:rsid w:val="00465252"/>
    <w:rsid w:val="00465CAC"/>
    <w:rsid w:val="00465F2B"/>
    <w:rsid w:val="004660EE"/>
    <w:rsid w:val="004666C8"/>
    <w:rsid w:val="00466829"/>
    <w:rsid w:val="00466B2E"/>
    <w:rsid w:val="004673F3"/>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3E48"/>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15"/>
    <w:rsid w:val="00490B93"/>
    <w:rsid w:val="00490D2A"/>
    <w:rsid w:val="00490DCA"/>
    <w:rsid w:val="00490E31"/>
    <w:rsid w:val="004917D4"/>
    <w:rsid w:val="00491BA2"/>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8A1"/>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6F77"/>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44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653C"/>
    <w:rsid w:val="00526801"/>
    <w:rsid w:val="00526873"/>
    <w:rsid w:val="00526C9C"/>
    <w:rsid w:val="00526FA0"/>
    <w:rsid w:val="00527158"/>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662"/>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C7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6CA"/>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346"/>
    <w:rsid w:val="005B07EB"/>
    <w:rsid w:val="005B0DF5"/>
    <w:rsid w:val="005B176B"/>
    <w:rsid w:val="005B1853"/>
    <w:rsid w:val="005B1887"/>
    <w:rsid w:val="005B1A6E"/>
    <w:rsid w:val="005B2630"/>
    <w:rsid w:val="005B2805"/>
    <w:rsid w:val="005B2868"/>
    <w:rsid w:val="005B2F9B"/>
    <w:rsid w:val="005B3090"/>
    <w:rsid w:val="005B31C7"/>
    <w:rsid w:val="005B3769"/>
    <w:rsid w:val="005B40F3"/>
    <w:rsid w:val="005B453F"/>
    <w:rsid w:val="005B459C"/>
    <w:rsid w:val="005B4760"/>
    <w:rsid w:val="005B55FE"/>
    <w:rsid w:val="005B5912"/>
    <w:rsid w:val="005B5CAE"/>
    <w:rsid w:val="005B5D2B"/>
    <w:rsid w:val="005B5DA0"/>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D05"/>
    <w:rsid w:val="005D4E24"/>
    <w:rsid w:val="005D54FC"/>
    <w:rsid w:val="005D6159"/>
    <w:rsid w:val="005D62AF"/>
    <w:rsid w:val="005D6302"/>
    <w:rsid w:val="005D63DF"/>
    <w:rsid w:val="005D675A"/>
    <w:rsid w:val="005D697C"/>
    <w:rsid w:val="005D6C9D"/>
    <w:rsid w:val="005D6E8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C42"/>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2B2"/>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6A8"/>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46D"/>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7164"/>
    <w:rsid w:val="006C74E4"/>
    <w:rsid w:val="006C7750"/>
    <w:rsid w:val="006C79A6"/>
    <w:rsid w:val="006D0724"/>
    <w:rsid w:val="006D07C4"/>
    <w:rsid w:val="006D153E"/>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68"/>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4E81"/>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D1D"/>
    <w:rsid w:val="00716E51"/>
    <w:rsid w:val="00716F8B"/>
    <w:rsid w:val="007173B7"/>
    <w:rsid w:val="00717502"/>
    <w:rsid w:val="007177BF"/>
    <w:rsid w:val="007177D3"/>
    <w:rsid w:val="007177E4"/>
    <w:rsid w:val="00717A7B"/>
    <w:rsid w:val="00717FB7"/>
    <w:rsid w:val="0072012B"/>
    <w:rsid w:val="007201D1"/>
    <w:rsid w:val="00720BB4"/>
    <w:rsid w:val="007211EB"/>
    <w:rsid w:val="0072146F"/>
    <w:rsid w:val="00721756"/>
    <w:rsid w:val="00721917"/>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C63"/>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86E"/>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087"/>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DFF"/>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6BE"/>
    <w:rsid w:val="00794840"/>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C1F"/>
    <w:rsid w:val="007A4D41"/>
    <w:rsid w:val="007A4D7B"/>
    <w:rsid w:val="007A4DB6"/>
    <w:rsid w:val="007A501D"/>
    <w:rsid w:val="007A51E8"/>
    <w:rsid w:val="007A547B"/>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0E47"/>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9CE"/>
    <w:rsid w:val="007D09E6"/>
    <w:rsid w:val="007D0AA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1F1"/>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B8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8C9"/>
    <w:rsid w:val="007F7AC0"/>
    <w:rsid w:val="007F7CAF"/>
    <w:rsid w:val="008001C5"/>
    <w:rsid w:val="00800545"/>
    <w:rsid w:val="008005D9"/>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BA8"/>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3FC"/>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BCD"/>
    <w:rsid w:val="00841D95"/>
    <w:rsid w:val="00841F0F"/>
    <w:rsid w:val="00842724"/>
    <w:rsid w:val="00842766"/>
    <w:rsid w:val="00842771"/>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7"/>
    <w:rsid w:val="008711F3"/>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2E6"/>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3CE"/>
    <w:rsid w:val="00882262"/>
    <w:rsid w:val="0088227B"/>
    <w:rsid w:val="0088240E"/>
    <w:rsid w:val="0088245B"/>
    <w:rsid w:val="008825B6"/>
    <w:rsid w:val="00882803"/>
    <w:rsid w:val="00882C28"/>
    <w:rsid w:val="00884383"/>
    <w:rsid w:val="00885022"/>
    <w:rsid w:val="00885C77"/>
    <w:rsid w:val="008870A7"/>
    <w:rsid w:val="008874E0"/>
    <w:rsid w:val="00887637"/>
    <w:rsid w:val="00887801"/>
    <w:rsid w:val="00887F85"/>
    <w:rsid w:val="00890426"/>
    <w:rsid w:val="0089042B"/>
    <w:rsid w:val="00890671"/>
    <w:rsid w:val="00890814"/>
    <w:rsid w:val="008909C0"/>
    <w:rsid w:val="008911A3"/>
    <w:rsid w:val="008911E3"/>
    <w:rsid w:val="0089125A"/>
    <w:rsid w:val="00891B28"/>
    <w:rsid w:val="00892013"/>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4925"/>
    <w:rsid w:val="0089550E"/>
    <w:rsid w:val="00895660"/>
    <w:rsid w:val="00895830"/>
    <w:rsid w:val="00895B09"/>
    <w:rsid w:val="00895D35"/>
    <w:rsid w:val="00895EC1"/>
    <w:rsid w:val="008968E0"/>
    <w:rsid w:val="00896ABA"/>
    <w:rsid w:val="008971F5"/>
    <w:rsid w:val="00897222"/>
    <w:rsid w:val="00897457"/>
    <w:rsid w:val="00897478"/>
    <w:rsid w:val="008976F7"/>
    <w:rsid w:val="00897852"/>
    <w:rsid w:val="0089794D"/>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5E"/>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5EC"/>
    <w:rsid w:val="008A5616"/>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102"/>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351"/>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21F"/>
    <w:rsid w:val="008F6495"/>
    <w:rsid w:val="008F65EF"/>
    <w:rsid w:val="008F67AD"/>
    <w:rsid w:val="008F686C"/>
    <w:rsid w:val="008F770F"/>
    <w:rsid w:val="009000BD"/>
    <w:rsid w:val="00900240"/>
    <w:rsid w:val="009003D9"/>
    <w:rsid w:val="0090090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7C1"/>
    <w:rsid w:val="00912D99"/>
    <w:rsid w:val="0091348E"/>
    <w:rsid w:val="009135BD"/>
    <w:rsid w:val="009137FF"/>
    <w:rsid w:val="009138DB"/>
    <w:rsid w:val="009139CC"/>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43"/>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2FF6"/>
    <w:rsid w:val="00933119"/>
    <w:rsid w:val="009335AE"/>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267"/>
    <w:rsid w:val="009423B4"/>
    <w:rsid w:val="00942EC2"/>
    <w:rsid w:val="0094315A"/>
    <w:rsid w:val="009434FD"/>
    <w:rsid w:val="0094351E"/>
    <w:rsid w:val="009435B1"/>
    <w:rsid w:val="009438BB"/>
    <w:rsid w:val="009439F1"/>
    <w:rsid w:val="00943BD8"/>
    <w:rsid w:val="00944151"/>
    <w:rsid w:val="009442F3"/>
    <w:rsid w:val="009449E1"/>
    <w:rsid w:val="00944BB0"/>
    <w:rsid w:val="00944DE6"/>
    <w:rsid w:val="00944DF1"/>
    <w:rsid w:val="00944E2E"/>
    <w:rsid w:val="009452F3"/>
    <w:rsid w:val="00945613"/>
    <w:rsid w:val="00945C28"/>
    <w:rsid w:val="00945C97"/>
    <w:rsid w:val="00945D90"/>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26F"/>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6CEE"/>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7F1"/>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B2"/>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5E33"/>
    <w:rsid w:val="00A461CC"/>
    <w:rsid w:val="00A465A4"/>
    <w:rsid w:val="00A46C21"/>
    <w:rsid w:val="00A470D9"/>
    <w:rsid w:val="00A4716B"/>
    <w:rsid w:val="00A47364"/>
    <w:rsid w:val="00A4793A"/>
    <w:rsid w:val="00A47C82"/>
    <w:rsid w:val="00A47E52"/>
    <w:rsid w:val="00A47E70"/>
    <w:rsid w:val="00A500F1"/>
    <w:rsid w:val="00A500F3"/>
    <w:rsid w:val="00A50393"/>
    <w:rsid w:val="00A50707"/>
    <w:rsid w:val="00A50809"/>
    <w:rsid w:val="00A50ABE"/>
    <w:rsid w:val="00A50BBF"/>
    <w:rsid w:val="00A50C54"/>
    <w:rsid w:val="00A50CF0"/>
    <w:rsid w:val="00A50E75"/>
    <w:rsid w:val="00A518B3"/>
    <w:rsid w:val="00A51B29"/>
    <w:rsid w:val="00A524DA"/>
    <w:rsid w:val="00A527D4"/>
    <w:rsid w:val="00A529E6"/>
    <w:rsid w:val="00A52AE0"/>
    <w:rsid w:val="00A52F38"/>
    <w:rsid w:val="00A52FE2"/>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5CD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1CB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C91"/>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146"/>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CBF"/>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AF8"/>
    <w:rsid w:val="00AF264C"/>
    <w:rsid w:val="00AF2964"/>
    <w:rsid w:val="00AF2AD1"/>
    <w:rsid w:val="00AF2B32"/>
    <w:rsid w:val="00AF2E39"/>
    <w:rsid w:val="00AF2F5E"/>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A25"/>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E0E"/>
    <w:rsid w:val="00B275C0"/>
    <w:rsid w:val="00B275FB"/>
    <w:rsid w:val="00B277E8"/>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61"/>
    <w:rsid w:val="00B37A94"/>
    <w:rsid w:val="00B37DDC"/>
    <w:rsid w:val="00B400E9"/>
    <w:rsid w:val="00B4028A"/>
    <w:rsid w:val="00B405E7"/>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7ED"/>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117"/>
    <w:rsid w:val="00B824D7"/>
    <w:rsid w:val="00B82A2C"/>
    <w:rsid w:val="00B82D3C"/>
    <w:rsid w:val="00B82F34"/>
    <w:rsid w:val="00B82FC4"/>
    <w:rsid w:val="00B83600"/>
    <w:rsid w:val="00B83BB2"/>
    <w:rsid w:val="00B84ABC"/>
    <w:rsid w:val="00B84FAE"/>
    <w:rsid w:val="00B850F6"/>
    <w:rsid w:val="00B853A2"/>
    <w:rsid w:val="00B853F1"/>
    <w:rsid w:val="00B85699"/>
    <w:rsid w:val="00B856B9"/>
    <w:rsid w:val="00B85B50"/>
    <w:rsid w:val="00B85B89"/>
    <w:rsid w:val="00B85D9B"/>
    <w:rsid w:val="00B86103"/>
    <w:rsid w:val="00B86243"/>
    <w:rsid w:val="00B864A3"/>
    <w:rsid w:val="00B86514"/>
    <w:rsid w:val="00B86A21"/>
    <w:rsid w:val="00B86B20"/>
    <w:rsid w:val="00B87217"/>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EA9"/>
    <w:rsid w:val="00BA033D"/>
    <w:rsid w:val="00BA057E"/>
    <w:rsid w:val="00BA06DD"/>
    <w:rsid w:val="00BA0A3C"/>
    <w:rsid w:val="00BA0D7F"/>
    <w:rsid w:val="00BA0E52"/>
    <w:rsid w:val="00BA0FC3"/>
    <w:rsid w:val="00BA133F"/>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E6C"/>
    <w:rsid w:val="00BC30D4"/>
    <w:rsid w:val="00BC3A08"/>
    <w:rsid w:val="00BC3AF7"/>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2DC"/>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94B"/>
    <w:rsid w:val="00BF5DBF"/>
    <w:rsid w:val="00BF6597"/>
    <w:rsid w:val="00BF69D4"/>
    <w:rsid w:val="00BF6C0D"/>
    <w:rsid w:val="00BF6F0E"/>
    <w:rsid w:val="00BF6F83"/>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B02"/>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8E"/>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52C"/>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7EA"/>
    <w:rsid w:val="00C35FD7"/>
    <w:rsid w:val="00C362F9"/>
    <w:rsid w:val="00C3658F"/>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2ECE"/>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0E6"/>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3F14"/>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36C"/>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2C7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B033C"/>
    <w:rsid w:val="00CB0597"/>
    <w:rsid w:val="00CB06C3"/>
    <w:rsid w:val="00CB0A0A"/>
    <w:rsid w:val="00CB0B87"/>
    <w:rsid w:val="00CB0CEA"/>
    <w:rsid w:val="00CB0EF9"/>
    <w:rsid w:val="00CB10F4"/>
    <w:rsid w:val="00CB153D"/>
    <w:rsid w:val="00CB15FF"/>
    <w:rsid w:val="00CB17EA"/>
    <w:rsid w:val="00CB19BD"/>
    <w:rsid w:val="00CB1E4B"/>
    <w:rsid w:val="00CB2276"/>
    <w:rsid w:val="00CB24BB"/>
    <w:rsid w:val="00CB2565"/>
    <w:rsid w:val="00CB268E"/>
    <w:rsid w:val="00CB271F"/>
    <w:rsid w:val="00CB2DFB"/>
    <w:rsid w:val="00CB2E2D"/>
    <w:rsid w:val="00CB3840"/>
    <w:rsid w:val="00CB3E90"/>
    <w:rsid w:val="00CB40FF"/>
    <w:rsid w:val="00CB41F9"/>
    <w:rsid w:val="00CB464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DA7"/>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0E"/>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2F2D"/>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FA9"/>
    <w:rsid w:val="00D31441"/>
    <w:rsid w:val="00D31582"/>
    <w:rsid w:val="00D3187F"/>
    <w:rsid w:val="00D31965"/>
    <w:rsid w:val="00D3256E"/>
    <w:rsid w:val="00D327C4"/>
    <w:rsid w:val="00D3283B"/>
    <w:rsid w:val="00D32E38"/>
    <w:rsid w:val="00D3316C"/>
    <w:rsid w:val="00D333E6"/>
    <w:rsid w:val="00D333FD"/>
    <w:rsid w:val="00D335FC"/>
    <w:rsid w:val="00D33EBD"/>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2C23"/>
    <w:rsid w:val="00DB31A5"/>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2D"/>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064"/>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8CD"/>
    <w:rsid w:val="00E46B79"/>
    <w:rsid w:val="00E47C97"/>
    <w:rsid w:val="00E501D6"/>
    <w:rsid w:val="00E5027A"/>
    <w:rsid w:val="00E50322"/>
    <w:rsid w:val="00E503CA"/>
    <w:rsid w:val="00E50A97"/>
    <w:rsid w:val="00E51092"/>
    <w:rsid w:val="00E51109"/>
    <w:rsid w:val="00E5111D"/>
    <w:rsid w:val="00E5118F"/>
    <w:rsid w:val="00E515A4"/>
    <w:rsid w:val="00E517E7"/>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44A"/>
    <w:rsid w:val="00E6172A"/>
    <w:rsid w:val="00E61E5A"/>
    <w:rsid w:val="00E621CD"/>
    <w:rsid w:val="00E6288B"/>
    <w:rsid w:val="00E6306E"/>
    <w:rsid w:val="00E6337F"/>
    <w:rsid w:val="00E63816"/>
    <w:rsid w:val="00E638F1"/>
    <w:rsid w:val="00E63AF4"/>
    <w:rsid w:val="00E63B43"/>
    <w:rsid w:val="00E63C49"/>
    <w:rsid w:val="00E63CB2"/>
    <w:rsid w:val="00E646B6"/>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A5C"/>
    <w:rsid w:val="00E67BE7"/>
    <w:rsid w:val="00E67DCF"/>
    <w:rsid w:val="00E67DFE"/>
    <w:rsid w:val="00E67F5E"/>
    <w:rsid w:val="00E70274"/>
    <w:rsid w:val="00E7095A"/>
    <w:rsid w:val="00E70983"/>
    <w:rsid w:val="00E70D3C"/>
    <w:rsid w:val="00E71D45"/>
    <w:rsid w:val="00E720F6"/>
    <w:rsid w:val="00E725AC"/>
    <w:rsid w:val="00E7307A"/>
    <w:rsid w:val="00E73083"/>
    <w:rsid w:val="00E732E1"/>
    <w:rsid w:val="00E73400"/>
    <w:rsid w:val="00E7341E"/>
    <w:rsid w:val="00E734C0"/>
    <w:rsid w:val="00E734F6"/>
    <w:rsid w:val="00E735E0"/>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570"/>
    <w:rsid w:val="00E80C5C"/>
    <w:rsid w:val="00E81201"/>
    <w:rsid w:val="00E81433"/>
    <w:rsid w:val="00E815AF"/>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6D4"/>
    <w:rsid w:val="00E85FFC"/>
    <w:rsid w:val="00E86377"/>
    <w:rsid w:val="00E8641B"/>
    <w:rsid w:val="00E86E87"/>
    <w:rsid w:val="00E87181"/>
    <w:rsid w:val="00E872A6"/>
    <w:rsid w:val="00E87504"/>
    <w:rsid w:val="00E87875"/>
    <w:rsid w:val="00E9004C"/>
    <w:rsid w:val="00E90960"/>
    <w:rsid w:val="00E90EE1"/>
    <w:rsid w:val="00E9108E"/>
    <w:rsid w:val="00E91134"/>
    <w:rsid w:val="00E9141D"/>
    <w:rsid w:val="00E91566"/>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75C"/>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9B9"/>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B42"/>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3E99"/>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68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0EB"/>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69"/>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5CF6"/>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611"/>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3C2"/>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C3152C"/>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 w:type="paragraph" w:customStyle="1" w:styleId="maintext">
    <w:name w:val="main text"/>
    <w:basedOn w:val="a"/>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 w:type="paragraph" w:customStyle="1" w:styleId="Doc-comment">
    <w:name w:val="Doc-comment"/>
    <w:basedOn w:val="a"/>
    <w:next w:val="Doc-text2"/>
    <w:qFormat/>
    <w:rsid w:val="00976CEE"/>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character" w:styleId="af5">
    <w:name w:val="Placeholder Text"/>
    <w:basedOn w:val="a0"/>
    <w:uiPriority w:val="99"/>
    <w:semiHidden/>
    <w:locked/>
    <w:rsid w:val="004629E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069250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5362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F7B93001-8390-496C-A621-CC8002445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2961</Words>
  <Characters>16879</Characters>
  <Application>Microsoft Office Word</Application>
  <DocSecurity>0</DocSecurity>
  <Lines>140</Lines>
  <Paragraphs>39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19801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(Taeseop)</cp:lastModifiedBy>
  <cp:revision>5</cp:revision>
  <cp:lastPrinted>2017-05-08T10:55:00Z</cp:lastPrinted>
  <dcterms:created xsi:type="dcterms:W3CDTF">2024-05-10T04:19:00Z</dcterms:created>
  <dcterms:modified xsi:type="dcterms:W3CDTF">2024-05-13T02:18:00Z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